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7F" w:rsidRPr="005331FE" w:rsidRDefault="009E64A3">
      <w:pPr>
        <w:rPr>
          <w:b/>
        </w:rPr>
      </w:pPr>
      <w:r w:rsidRPr="005331FE">
        <w:rPr>
          <w:b/>
        </w:rPr>
        <w:t>Le saviez-vous ?</w:t>
      </w:r>
    </w:p>
    <w:p w:rsidR="009E64A3" w:rsidRDefault="00486375">
      <w:r>
        <w:t>Avant d’arriver à votre domicile, l’électricité</w:t>
      </w:r>
      <w:r w:rsidR="007315B2">
        <w:t xml:space="preserve"> parcourt des centaines de millier</w:t>
      </w:r>
      <w:r w:rsidR="008D5F81">
        <w:t>s</w:t>
      </w:r>
      <w:r w:rsidR="007315B2">
        <w:t xml:space="preserve"> de kilomètres.</w:t>
      </w:r>
    </w:p>
    <w:p w:rsidR="00B3246E" w:rsidRDefault="00B3246E">
      <w:r>
        <w:rPr>
          <w:noProof/>
          <w:lang w:eastAsia="fr-FR"/>
        </w:rPr>
        <w:drawing>
          <wp:inline distT="0" distB="0" distL="0" distR="0">
            <wp:extent cx="5760732" cy="17526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cle-Bulletin-municip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175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6375" w:rsidTr="00486375">
        <w:tc>
          <w:tcPr>
            <w:tcW w:w="3020" w:type="dxa"/>
          </w:tcPr>
          <w:p w:rsidR="00486375" w:rsidRDefault="00486375" w:rsidP="00486375">
            <w:pPr>
              <w:jc w:val="both"/>
            </w:pPr>
            <w:r>
              <w:t>L’électricité est produite à partir :</w:t>
            </w:r>
          </w:p>
          <w:p w:rsidR="00486375" w:rsidRDefault="00486375" w:rsidP="0048637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 centrales nucléaires</w:t>
            </w:r>
          </w:p>
          <w:p w:rsidR="00486375" w:rsidRDefault="00486375" w:rsidP="0048637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 centrales hydrauliques</w:t>
            </w:r>
          </w:p>
          <w:p w:rsidR="00486375" w:rsidRDefault="00486375" w:rsidP="0048637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 centrales thermiques</w:t>
            </w:r>
          </w:p>
          <w:p w:rsidR="00486375" w:rsidRDefault="00486375" w:rsidP="0048637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 parcs éoliens</w:t>
            </w:r>
          </w:p>
          <w:p w:rsidR="00486375" w:rsidRDefault="00486375" w:rsidP="00486375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Des panneaux solaires</w:t>
            </w:r>
          </w:p>
        </w:tc>
        <w:tc>
          <w:tcPr>
            <w:tcW w:w="3021" w:type="dxa"/>
          </w:tcPr>
          <w:p w:rsidR="00486375" w:rsidRDefault="00486375" w:rsidP="00486375">
            <w:pPr>
              <w:jc w:val="both"/>
            </w:pPr>
            <w:r>
              <w:t>Elle circule ensuite via les lignes haute tension jusqu’à des transformateurs qui vont abaisser les lignes en moyenne puis basse tension pour être acheminée jusque dans les villes.</w:t>
            </w:r>
          </w:p>
        </w:tc>
        <w:tc>
          <w:tcPr>
            <w:tcW w:w="3021" w:type="dxa"/>
          </w:tcPr>
          <w:p w:rsidR="00486375" w:rsidRDefault="00486375" w:rsidP="00486375">
            <w:pPr>
              <w:jc w:val="both"/>
            </w:pPr>
            <w:r>
              <w:t>A la sortie du réseau de distribution, l’électricité est disponible à la consommation des ménages.</w:t>
            </w:r>
          </w:p>
        </w:tc>
      </w:tr>
    </w:tbl>
    <w:p w:rsidR="00486375" w:rsidRDefault="00486375"/>
    <w:p w:rsidR="00141C9F" w:rsidRDefault="00486375" w:rsidP="006418C5">
      <w:pPr>
        <w:jc w:val="both"/>
      </w:pPr>
      <w:r>
        <w:t xml:space="preserve">Les réseaux de distribution </w:t>
      </w:r>
      <w:r w:rsidR="005331FE">
        <w:t>(</w:t>
      </w:r>
      <w:r w:rsidR="007315B2">
        <w:t>commençant à la sortie</w:t>
      </w:r>
      <w:r w:rsidR="005331FE">
        <w:t xml:space="preserve"> des transformateurs de haute à moyenne tension) </w:t>
      </w:r>
      <w:r>
        <w:t>appartiennent aux communes. Afin de favoriser le développement du territoire et la solidarité territoriale,</w:t>
      </w:r>
      <w:r w:rsidR="005B7E1E">
        <w:t xml:space="preserve"> notre commune a fait le choix de confier la gestion de </w:t>
      </w:r>
      <w:r w:rsidR="00141C9F">
        <w:t>s</w:t>
      </w:r>
      <w:r w:rsidR="005B7E1E">
        <w:t xml:space="preserve">es réseaux à TE38, </w:t>
      </w:r>
      <w:r w:rsidR="008D5F81">
        <w:t xml:space="preserve">établissement public départemental. TE38 s’assure </w:t>
      </w:r>
      <w:r w:rsidR="00301E15">
        <w:t>ainsi du bon accomplissement des missions de service public de</w:t>
      </w:r>
      <w:r w:rsidR="008D5F81">
        <w:t xml:space="preserve">s concessionnaires tels qu’ENEDIS ou GRDF </w:t>
      </w:r>
      <w:r w:rsidR="00301E15">
        <w:t>et réalise une partie des travaux sur le réseau</w:t>
      </w:r>
      <w:r w:rsidR="005B7E1E">
        <w:t xml:space="preserve">. </w:t>
      </w:r>
      <w:r w:rsidR="00141C9F">
        <w:t>Il</w:t>
      </w:r>
      <w:r w:rsidR="005B7E1E">
        <w:t xml:space="preserve"> </w:t>
      </w:r>
      <w:r w:rsidR="00301E15">
        <w:t xml:space="preserve">agit également </w:t>
      </w:r>
      <w:r w:rsidR="007315B2">
        <w:t>en faveur d</w:t>
      </w:r>
      <w:r w:rsidR="008D5F81">
        <w:t>u changement de notre manière de produire et de consommer de l’énergie, communément appelé la « </w:t>
      </w:r>
      <w:r w:rsidR="007315B2">
        <w:t>transition énergétique</w:t>
      </w:r>
      <w:r w:rsidR="008D5F81">
        <w:t> »</w:t>
      </w:r>
      <w:r w:rsidR="00301E15">
        <w:t xml:space="preserve"> </w:t>
      </w:r>
      <w:r w:rsidR="00BC3766">
        <w:t>aux</w:t>
      </w:r>
      <w:r w:rsidR="00301E15">
        <w:t xml:space="preserve"> côté</w:t>
      </w:r>
      <w:r w:rsidR="00BC3766">
        <w:t>s</w:t>
      </w:r>
      <w:bookmarkStart w:id="0" w:name="_GoBack"/>
      <w:bookmarkEnd w:id="0"/>
      <w:r w:rsidR="00301E15">
        <w:t xml:space="preserve"> de l’ensemble des acteurs publics du département</w:t>
      </w:r>
      <w:r w:rsidR="008D5F81">
        <w:t xml:space="preserve">. </w:t>
      </w:r>
      <w:r w:rsidR="007315B2">
        <w:t xml:space="preserve"> </w:t>
      </w:r>
    </w:p>
    <w:p w:rsidR="00486375" w:rsidRDefault="00141C9F" w:rsidP="006418C5">
      <w:pPr>
        <w:jc w:val="both"/>
      </w:pPr>
      <w:r>
        <w:t>Notre commune est représentée au sein de cet organisme par un délégué titulaire, M.XXX et un délégué suppléant M. XXX.</w:t>
      </w:r>
    </w:p>
    <w:p w:rsidR="005331FE" w:rsidRDefault="005331FE"/>
    <w:p w:rsidR="005331FE" w:rsidRDefault="005331FE">
      <w:r>
        <w:t xml:space="preserve">+ d’infos : </w:t>
      </w:r>
      <w:hyperlink r:id="rId8" w:history="1">
        <w:r w:rsidRPr="008848F7">
          <w:rPr>
            <w:rStyle w:val="Lienhypertexte"/>
          </w:rPr>
          <w:t>www.te38.fr</w:t>
        </w:r>
      </w:hyperlink>
    </w:p>
    <w:p w:rsidR="005331FE" w:rsidRDefault="001842A5">
      <w:r>
        <w:rPr>
          <w:noProof/>
          <w:lang w:eastAsia="fr-FR"/>
        </w:rPr>
        <w:drawing>
          <wp:inline distT="0" distB="0" distL="0" distR="0" wp14:anchorId="4F3B5F00" wp14:editId="33B8678E">
            <wp:extent cx="2307677" cy="853440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 Isere compl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061" cy="86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FD" w:rsidRDefault="00CA66FD" w:rsidP="00D86FD3">
      <w:pPr>
        <w:spacing w:after="0" w:line="240" w:lineRule="auto"/>
      </w:pPr>
      <w:r>
        <w:separator/>
      </w:r>
    </w:p>
  </w:endnote>
  <w:endnote w:type="continuationSeparator" w:id="0">
    <w:p w:rsidR="00CA66FD" w:rsidRDefault="00CA66FD" w:rsidP="00D8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FD" w:rsidRDefault="00CA66FD" w:rsidP="00D86FD3">
      <w:pPr>
        <w:spacing w:after="0" w:line="240" w:lineRule="auto"/>
      </w:pPr>
      <w:r>
        <w:separator/>
      </w:r>
    </w:p>
  </w:footnote>
  <w:footnote w:type="continuationSeparator" w:id="0">
    <w:p w:rsidR="00CA66FD" w:rsidRDefault="00CA66FD" w:rsidP="00D86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062C"/>
    <w:multiLevelType w:val="hybridMultilevel"/>
    <w:tmpl w:val="D9EEF8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A3"/>
    <w:rsid w:val="00141C9F"/>
    <w:rsid w:val="001842A5"/>
    <w:rsid w:val="001B227F"/>
    <w:rsid w:val="00301E15"/>
    <w:rsid w:val="00486375"/>
    <w:rsid w:val="005331FE"/>
    <w:rsid w:val="005B7E1E"/>
    <w:rsid w:val="006418C5"/>
    <w:rsid w:val="007315B2"/>
    <w:rsid w:val="007D545C"/>
    <w:rsid w:val="008A3EB1"/>
    <w:rsid w:val="008D5F81"/>
    <w:rsid w:val="009E64A3"/>
    <w:rsid w:val="00B3246E"/>
    <w:rsid w:val="00BC3766"/>
    <w:rsid w:val="00C52243"/>
    <w:rsid w:val="00CA66FD"/>
    <w:rsid w:val="00CB3560"/>
    <w:rsid w:val="00D8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1CF8"/>
  <w15:chartTrackingRefBased/>
  <w15:docId w15:val="{024E53B1-2E08-4485-9EEE-9D800B7B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63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331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331F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2A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FD3"/>
  </w:style>
  <w:style w:type="paragraph" w:styleId="Pieddepage">
    <w:name w:val="footer"/>
    <w:basedOn w:val="Normal"/>
    <w:link w:val="PieddepageCar"/>
    <w:uiPriority w:val="99"/>
    <w:unhideWhenUsed/>
    <w:rsid w:val="00D86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3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9</cp:revision>
  <dcterms:created xsi:type="dcterms:W3CDTF">2020-11-30T11:36:00Z</dcterms:created>
  <dcterms:modified xsi:type="dcterms:W3CDTF">2020-11-30T11:55:00Z</dcterms:modified>
</cp:coreProperties>
</file>