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9F87" w14:textId="762D8C10" w:rsidR="00663E9F" w:rsidRDefault="00663E9F" w:rsidP="00663E9F">
      <w:pPr>
        <w:pStyle w:val="Titre1"/>
      </w:pPr>
      <w:r>
        <w:t>19°</w:t>
      </w:r>
      <w:r w:rsidR="000511AF">
        <w:t>C</w:t>
      </w:r>
      <w:r>
        <w:t xml:space="preserve"> </w:t>
      </w:r>
      <w:r w:rsidR="00531FD7">
        <w:t xml:space="preserve">dans vos logements </w:t>
      </w:r>
      <w:r>
        <w:t>cet hiver : attention aux degrés de trop</w:t>
      </w:r>
    </w:p>
    <w:p w14:paraId="40A12D15" w14:textId="259A20C8" w:rsidR="00663E9F" w:rsidRPr="00663E9F" w:rsidRDefault="00663E9F" w:rsidP="00663E9F"/>
    <w:p w14:paraId="46BCAA7A" w14:textId="3EE83CB3" w:rsidR="00663E9F" w:rsidRDefault="00663E9F" w:rsidP="00663E9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r w:rsidRPr="00BB6B16">
        <w:rPr>
          <w:rFonts w:ascii="Trebuchet MS" w:eastAsia="Times New Roman" w:hAnsi="Trebuchet MS" w:cs="Times New Roman"/>
          <w:lang w:eastAsia="fr-FR"/>
        </w:rPr>
        <w:t>Sobriété énergétique c’est le mot d’ordre de cet hiver.</w:t>
      </w:r>
      <w:r w:rsidRPr="00BB6B16">
        <w:rPr>
          <w:rFonts w:ascii="Trebuchet MS" w:hAnsi="Trebuchet MS" w:cs="Segoe UI"/>
        </w:rPr>
        <w:t xml:space="preserve"> </w:t>
      </w:r>
      <w:r w:rsidRPr="00BB6B16">
        <w:rPr>
          <w:rFonts w:ascii="Trebuchet MS" w:eastAsia="Times New Roman" w:hAnsi="Trebuchet MS" w:cs="Times New Roman"/>
          <w:lang w:eastAsia="fr-FR"/>
        </w:rPr>
        <w:t>Dans le contexte actuel de tensions énergétiques</w:t>
      </w:r>
      <w:r w:rsidRPr="00BB6B16">
        <w:rPr>
          <w:rFonts w:ascii="Trebuchet MS" w:eastAsia="Times New Roman" w:hAnsi="Trebuchet MS" w:cs="Segoe UI"/>
          <w:lang w:eastAsia="fr-FR"/>
        </w:rPr>
        <w:t xml:space="preserve"> et avec </w:t>
      </w:r>
      <w:r w:rsidRPr="00700FD7">
        <w:rPr>
          <w:rFonts w:ascii="Trebuchet MS" w:eastAsia="Times New Roman" w:hAnsi="Trebuchet MS" w:cs="Times New Roman"/>
          <w:lang w:eastAsia="fr-FR"/>
        </w:rPr>
        <w:t>les prix de l’énergie</w:t>
      </w:r>
      <w:r w:rsidRPr="00BB6B16">
        <w:rPr>
          <w:rFonts w:ascii="Trebuchet MS" w:eastAsia="Times New Roman" w:hAnsi="Trebuchet MS" w:cs="Times New Roman"/>
          <w:lang w:eastAsia="fr-FR"/>
        </w:rPr>
        <w:t xml:space="preserve"> qui</w:t>
      </w:r>
      <w:r w:rsidRPr="00700FD7">
        <w:rPr>
          <w:rFonts w:ascii="Trebuchet MS" w:eastAsia="Times New Roman" w:hAnsi="Trebuchet MS" w:cs="Times New Roman"/>
          <w:lang w:eastAsia="fr-FR"/>
        </w:rPr>
        <w:t xml:space="preserve"> flambent depuis des mois</w:t>
      </w:r>
      <w:r w:rsidR="000511AF">
        <w:rPr>
          <w:rFonts w:ascii="Trebuchet MS" w:eastAsia="Times New Roman" w:hAnsi="Trebuchet MS" w:cs="Times New Roman"/>
          <w:lang w:eastAsia="fr-FR"/>
        </w:rPr>
        <w:t>,</w:t>
      </w:r>
      <w:r w:rsidRPr="004059D8">
        <w:rPr>
          <w:rFonts w:ascii="Arial" w:hAnsi="Arial" w:cs="Arial"/>
          <w:color w:val="2D2D2D"/>
          <w:sz w:val="20"/>
          <w:szCs w:val="20"/>
        </w:rPr>
        <w:t xml:space="preserve"> </w:t>
      </w:r>
      <w:r w:rsidRPr="004059D8">
        <w:rPr>
          <w:rFonts w:ascii="Trebuchet MS" w:eastAsia="Times New Roman" w:hAnsi="Trebuchet MS" w:cs="Times New Roman"/>
          <w:lang w:eastAsia="fr-FR"/>
        </w:rPr>
        <w:t xml:space="preserve">mais aussi, </w:t>
      </w:r>
      <w:r>
        <w:rPr>
          <w:rFonts w:ascii="Trebuchet MS" w:eastAsia="Times New Roman" w:hAnsi="Trebuchet MS" w:cs="Times New Roman"/>
          <w:lang w:eastAsia="fr-FR"/>
        </w:rPr>
        <w:t>pour</w:t>
      </w:r>
      <w:r w:rsidRPr="004059D8">
        <w:rPr>
          <w:rFonts w:ascii="Trebuchet MS" w:eastAsia="Times New Roman" w:hAnsi="Trebuchet MS" w:cs="Times New Roman"/>
          <w:lang w:eastAsia="fr-FR"/>
        </w:rPr>
        <w:t xml:space="preserve"> réduire nos consommations d'énergie et protéger la planète</w:t>
      </w:r>
      <w:r w:rsidRPr="00BB6B16">
        <w:rPr>
          <w:rFonts w:ascii="Trebuchet MS" w:eastAsia="Times New Roman" w:hAnsi="Trebuchet MS" w:cs="Times New Roman"/>
          <w:lang w:eastAsia="fr-FR"/>
        </w:rPr>
        <w:t xml:space="preserve">, le gouvernement français appelle à l’adoption de quelques gestes au quotidien. Parmi ces nouvelles habitudes, le réglage des températures </w:t>
      </w:r>
      <w:r>
        <w:rPr>
          <w:rFonts w:ascii="Trebuchet MS" w:eastAsia="Times New Roman" w:hAnsi="Trebuchet MS" w:cs="Times New Roman"/>
          <w:lang w:eastAsia="fr-FR"/>
        </w:rPr>
        <w:t xml:space="preserve">à </w:t>
      </w:r>
      <w:r w:rsidRPr="00BB6B16">
        <w:rPr>
          <w:rFonts w:ascii="Trebuchet MS" w:eastAsia="Times New Roman" w:hAnsi="Trebuchet MS" w:cs="Times New Roman"/>
          <w:lang w:eastAsia="fr-FR"/>
        </w:rPr>
        <w:t xml:space="preserve">19° sur le chauffage </w:t>
      </w:r>
      <w:r w:rsidRPr="004059D8">
        <w:rPr>
          <w:rFonts w:ascii="Trebuchet MS" w:eastAsia="Times New Roman" w:hAnsi="Trebuchet MS" w:cs="Times New Roman"/>
          <w:lang w:eastAsia="fr-FR"/>
        </w:rPr>
        <w:t xml:space="preserve">a été défini comme une règle </w:t>
      </w:r>
      <w:r w:rsidRPr="00BB6B16">
        <w:rPr>
          <w:rFonts w:ascii="Trebuchet MS" w:hAnsi="Trebuchet MS" w:cs="Segoe UI"/>
        </w:rPr>
        <w:t xml:space="preserve">valable tant chez les ménages, que </w:t>
      </w:r>
      <w:r>
        <w:rPr>
          <w:rFonts w:ascii="Trebuchet MS" w:hAnsi="Trebuchet MS" w:cs="Segoe UI"/>
        </w:rPr>
        <w:t xml:space="preserve">pour </w:t>
      </w:r>
      <w:r w:rsidRPr="00BB6B16">
        <w:rPr>
          <w:rFonts w:ascii="Trebuchet MS" w:hAnsi="Trebuchet MS" w:cs="Segoe UI"/>
        </w:rPr>
        <w:t>les entreprises, sans oublier les bâtiments publics</w:t>
      </w:r>
      <w:r w:rsidRPr="00BB6B16">
        <w:rPr>
          <w:rFonts w:ascii="Trebuchet MS" w:eastAsia="Times New Roman" w:hAnsi="Trebuchet MS" w:cs="Times New Roman"/>
          <w:lang w:eastAsia="fr-FR"/>
        </w:rPr>
        <w:t xml:space="preserve">. </w:t>
      </w:r>
    </w:p>
    <w:p w14:paraId="1CA826A2" w14:textId="0BA3A5EF" w:rsidR="00663E9F" w:rsidRDefault="00663E9F" w:rsidP="00663E9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</w:p>
    <w:p w14:paraId="511F60EE" w14:textId="6BFD1BFE" w:rsidR="00663E9F" w:rsidRDefault="00663E9F" w:rsidP="0082737C">
      <w:pPr>
        <w:spacing w:before="40" w:after="0" w:line="256" w:lineRule="auto"/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</w:pPr>
      <w:r w:rsidRPr="00663E9F"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  <w:t>Une situation qui rappelle la France des années 70</w:t>
      </w:r>
      <w:r w:rsidR="003948BF" w:rsidRPr="003948BF">
        <w:rPr>
          <w:rFonts w:ascii="Arial" w:eastAsia="Times New Roman" w:hAnsi="Arial" w:cs="Arial"/>
          <w:b/>
          <w:bCs/>
          <w:color w:val="1D55D3"/>
          <w:sz w:val="42"/>
          <w:szCs w:val="42"/>
          <w:lang w:eastAsia="fr-FR"/>
        </w:rPr>
        <w:t xml:space="preserve"> </w:t>
      </w:r>
    </w:p>
    <w:p w14:paraId="22FB5B70" w14:textId="1A024D68" w:rsidR="005D2017" w:rsidRDefault="008A6F5C" w:rsidP="0082737C">
      <w:pPr>
        <w:pStyle w:val="NormalWeb"/>
        <w:spacing w:after="0"/>
        <w:jc w:val="both"/>
        <w:textAlignment w:val="baseline"/>
        <w:rPr>
          <w:rFonts w:ascii="Trebuchet MS" w:hAnsi="Trebuchet MS"/>
        </w:rPr>
      </w:pPr>
      <w:r w:rsidRPr="00503542">
        <w:rPr>
          <w:rFonts w:ascii="Trebuchet MS" w:hAnsi="Trebuchet MS" w:cs="Segoe UI"/>
        </w:rPr>
        <w:t>La règle du seuil des 19</w:t>
      </w:r>
      <w:r w:rsidR="000511AF">
        <w:rPr>
          <w:rFonts w:ascii="Trebuchet MS" w:hAnsi="Trebuchet MS" w:cs="Segoe UI"/>
        </w:rPr>
        <w:t xml:space="preserve">° </w:t>
      </w:r>
      <w:r w:rsidRPr="00503542">
        <w:rPr>
          <w:rFonts w:ascii="Trebuchet MS" w:hAnsi="Trebuchet MS" w:cs="Segoe UI"/>
        </w:rPr>
        <w:t xml:space="preserve">n’est pas si récente que cela, </w:t>
      </w:r>
      <w:r w:rsidR="00C76FBF" w:rsidRPr="00503542">
        <w:rPr>
          <w:rFonts w:ascii="Trebuchet MS" w:hAnsi="Trebuchet MS" w:cs="Segoe UI"/>
        </w:rPr>
        <w:t xml:space="preserve">elle figurait déjà </w:t>
      </w:r>
      <w:r w:rsidR="00503542" w:rsidRPr="00503542">
        <w:rPr>
          <w:rFonts w:ascii="Trebuchet MS" w:hAnsi="Trebuchet MS" w:cs="Segoe UI"/>
        </w:rPr>
        <w:t>dans le</w:t>
      </w:r>
      <w:r w:rsidR="00C76FBF" w:rsidRPr="00503542">
        <w:rPr>
          <w:rFonts w:ascii="Trebuchet MS" w:hAnsi="Trebuchet MS" w:cs="Segoe UI"/>
        </w:rPr>
        <w:t xml:space="preserve"> code de l’énergie français de 1978 </w:t>
      </w:r>
      <w:r w:rsidR="00C76FBF" w:rsidRPr="00503542">
        <w:rPr>
          <w:rFonts w:ascii="Trebuchet MS" w:hAnsi="Trebuchet MS" w:cs="Segoe UI"/>
        </w:rPr>
        <w:t xml:space="preserve">où la température maximale pour les bâtiments résidentiels, publics et commerciaux avait été abaissée </w:t>
      </w:r>
      <w:r w:rsidR="00923D8E">
        <w:rPr>
          <w:rFonts w:ascii="Trebuchet MS" w:hAnsi="Trebuchet MS" w:cs="Segoe UI"/>
        </w:rPr>
        <w:t>lors</w:t>
      </w:r>
      <w:r w:rsidR="00C76FBF" w:rsidRPr="00503542">
        <w:rPr>
          <w:rFonts w:ascii="Trebuchet MS" w:hAnsi="Trebuchet MS" w:cs="Segoe UI"/>
        </w:rPr>
        <w:t xml:space="preserve"> des premiers chocs pétroliers</w:t>
      </w:r>
      <w:r w:rsidR="00503542" w:rsidRPr="00503542">
        <w:rPr>
          <w:rFonts w:ascii="Trebuchet MS" w:hAnsi="Trebuchet MS"/>
        </w:rPr>
        <w:t xml:space="preserve">. </w:t>
      </w:r>
      <w:r w:rsidR="00923D8E" w:rsidRPr="00923D8E">
        <w:rPr>
          <w:rFonts w:ascii="Trebuchet MS" w:hAnsi="Trebuchet MS"/>
        </w:rPr>
        <w:t xml:space="preserve">L'article R241-26 </w:t>
      </w:r>
      <w:hyperlink r:id="rId7" w:tgtFrame="_blank" w:history="1">
        <w:r w:rsidR="00923D8E">
          <w:rPr>
            <w:rFonts w:ascii="Trebuchet MS" w:hAnsi="Trebuchet MS"/>
          </w:rPr>
          <w:t>du</w:t>
        </w:r>
        <w:r w:rsidRPr="0019697B">
          <w:rPr>
            <w:rFonts w:ascii="Trebuchet MS" w:hAnsi="Trebuchet MS"/>
          </w:rPr>
          <w:t xml:space="preserve"> code de l’énergie </w:t>
        </w:r>
      </w:hyperlink>
      <w:r w:rsidRPr="0019697B">
        <w:rPr>
          <w:rFonts w:ascii="Trebuchet MS" w:hAnsi="Trebuchet MS"/>
        </w:rPr>
        <w:t xml:space="preserve">indique </w:t>
      </w:r>
      <w:r w:rsidRPr="00503542">
        <w:rPr>
          <w:rFonts w:ascii="Trebuchet MS" w:hAnsi="Trebuchet MS"/>
        </w:rPr>
        <w:t xml:space="preserve">en effet </w:t>
      </w:r>
      <w:r w:rsidR="00923D8E">
        <w:rPr>
          <w:rFonts w:ascii="Trebuchet MS" w:hAnsi="Trebuchet MS"/>
        </w:rPr>
        <w:t xml:space="preserve">que </w:t>
      </w:r>
      <w:r w:rsidR="00923D8E" w:rsidRPr="0019697B">
        <w:rPr>
          <w:rFonts w:ascii="Trebuchet MS" w:hAnsi="Trebuchet MS"/>
        </w:rPr>
        <w:t>« </w:t>
      </w:r>
      <w:r w:rsidR="00923D8E" w:rsidRPr="0019697B">
        <w:rPr>
          <w:rFonts w:ascii="Trebuchet MS" w:hAnsi="Trebuchet MS"/>
          <w:i/>
          <w:iCs/>
        </w:rPr>
        <w:t>les limites supérieures de température de chauffage sont, en dehors des périodes d’inoccupation (…), fixées en moyenne à 19º C</w:t>
      </w:r>
      <w:r w:rsidR="00923D8E" w:rsidRPr="0019697B">
        <w:rPr>
          <w:rFonts w:ascii="Trebuchet MS" w:hAnsi="Trebuchet MS"/>
        </w:rPr>
        <w:t> ».</w:t>
      </w:r>
    </w:p>
    <w:p w14:paraId="248A0239" w14:textId="5956C3DD" w:rsidR="00024F60" w:rsidRDefault="005D2017" w:rsidP="008273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  <w:r>
        <w:rPr>
          <w:noProof/>
        </w:rPr>
        <w:drawing>
          <wp:inline distT="0" distB="0" distL="0" distR="0" wp14:anchorId="7B43EDDA" wp14:editId="1536DAF0">
            <wp:extent cx="5581650" cy="33718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877" r="847" b="2717"/>
                    <a:stretch/>
                  </pic:blipFill>
                  <pic:spPr bwMode="auto">
                    <a:xfrm>
                      <a:off x="0" y="0"/>
                      <a:ext cx="558165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4DE55" w14:textId="7FF2560A" w:rsidR="0082737C" w:rsidRDefault="0082737C" w:rsidP="008273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</w:p>
    <w:p w14:paraId="0EDBC4E2" w14:textId="201CC056" w:rsidR="0082737C" w:rsidRDefault="0082737C" w:rsidP="008273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</w:p>
    <w:p w14:paraId="0A0B597E" w14:textId="7074FDBA" w:rsidR="0082737C" w:rsidRDefault="0082737C" w:rsidP="008273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</w:p>
    <w:p w14:paraId="5336C94C" w14:textId="77D544D8" w:rsidR="0082737C" w:rsidRDefault="0082737C" w:rsidP="008273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</w:p>
    <w:p w14:paraId="4BBF034F" w14:textId="77777777" w:rsidR="0082737C" w:rsidRPr="0082737C" w:rsidRDefault="0082737C" w:rsidP="0082737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rebuchet MS" w:hAnsi="Trebuchet MS"/>
        </w:rPr>
      </w:pPr>
    </w:p>
    <w:p w14:paraId="2EDF19AF" w14:textId="77777777" w:rsidR="0082737C" w:rsidRDefault="0082737C" w:rsidP="005D0522">
      <w:pPr>
        <w:spacing w:before="40" w:after="0" w:line="256" w:lineRule="auto"/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</w:pPr>
    </w:p>
    <w:p w14:paraId="601D3EA9" w14:textId="61E18A78" w:rsidR="005D0522" w:rsidRPr="005B2BE5" w:rsidRDefault="003948BF" w:rsidP="005D0522">
      <w:pPr>
        <w:spacing w:before="40" w:after="0" w:line="256" w:lineRule="auto"/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</w:pPr>
      <w:r w:rsidRPr="003948BF"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  <w:lastRenderedPageBreak/>
        <w:t>Quelle est la température idéale pour son chauffage ?</w:t>
      </w:r>
      <w:r w:rsidR="005D0522"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  <w:t xml:space="preserve"> </w:t>
      </w:r>
    </w:p>
    <w:p w14:paraId="4E6D14CF" w14:textId="5CF9BF5F" w:rsidR="003948BF" w:rsidRPr="003948BF" w:rsidRDefault="003948BF" w:rsidP="003948BF">
      <w:pPr>
        <w:spacing w:before="40" w:after="0" w:line="256" w:lineRule="auto"/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</w:pPr>
    </w:p>
    <w:p w14:paraId="76C2F8A1" w14:textId="5EBC6575" w:rsidR="00663E9F" w:rsidRPr="00503542" w:rsidRDefault="00AF6871" w:rsidP="00663E9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DD44C7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En hiver, la régulation du chauffage est différente. Elle dépend de votre système de chauffage, et </w:t>
      </w:r>
      <w:r w:rsidR="00024F60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n’est pas la même </w:t>
      </w:r>
      <w:r w:rsidRPr="00DD44C7">
        <w:rPr>
          <w:rFonts w:ascii="Trebuchet MS" w:eastAsia="Times New Roman" w:hAnsi="Trebuchet MS" w:cs="Times New Roman"/>
          <w:sz w:val="24"/>
          <w:szCs w:val="24"/>
          <w:lang w:eastAsia="fr-FR"/>
        </w:rPr>
        <w:t>si vous avez une chaudière gaz ou fioul, un chauffage électrique, un chauffage central ou une </w:t>
      </w:r>
      <w:hyperlink r:id="rId9" w:history="1">
        <w:r w:rsidRPr="00DD44C7">
          <w:rPr>
            <w:rStyle w:val="Lienhypertexte"/>
            <w:rFonts w:ascii="Trebuchet MS" w:eastAsia="Times New Roman" w:hAnsi="Trebuchet MS" w:cs="Times New Roman"/>
            <w:color w:val="auto"/>
            <w:sz w:val="24"/>
            <w:szCs w:val="24"/>
            <w:u w:val="none"/>
            <w:lang w:eastAsia="fr-FR"/>
          </w:rPr>
          <w:t>pompe à chaleur</w:t>
        </w:r>
      </w:hyperlink>
      <w:r w:rsidRPr="00DD44C7">
        <w:rPr>
          <w:rFonts w:ascii="Trebuchet MS" w:eastAsia="Times New Roman" w:hAnsi="Trebuchet MS" w:cs="Times New Roman"/>
          <w:sz w:val="24"/>
          <w:szCs w:val="24"/>
          <w:u w:val="single"/>
          <w:lang w:eastAsia="fr-FR"/>
        </w:rPr>
        <w:t>.</w:t>
      </w:r>
      <w:r w:rsidRPr="00DD44C7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L’idéal pour réaliser des économies est de ne pas augmenter la température lorsqu’il fait plus froid, mais au contraire, maintenir une température recommandée</w:t>
      </w:r>
      <w:r w:rsidRPr="00503542">
        <w:rPr>
          <w:rFonts w:ascii="Trebuchet MS" w:eastAsia="Times New Roman" w:hAnsi="Trebuchet MS" w:cs="Times New Roman"/>
          <w:sz w:val="24"/>
          <w:szCs w:val="24"/>
          <w:lang w:eastAsia="fr-FR"/>
        </w:rPr>
        <w:t>.</w:t>
      </w:r>
    </w:p>
    <w:p w14:paraId="6E5C8E74" w14:textId="6E6D67A1" w:rsidR="00C76FBF" w:rsidRDefault="00C77E53" w:rsidP="00C76FB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503542">
        <w:rPr>
          <w:rFonts w:ascii="Trebuchet MS" w:hAnsi="Trebuchet MS"/>
          <w:sz w:val="24"/>
          <w:szCs w:val="24"/>
        </w:rPr>
        <w:t>19°C, c’est la température idéale pour que son logement soit conforta</w:t>
      </w:r>
      <w:r w:rsidRPr="00503542">
        <w:rPr>
          <w:rFonts w:ascii="Trebuchet MS" w:hAnsi="Trebuchet MS"/>
          <w:sz w:val="24"/>
          <w:szCs w:val="24"/>
        </w:rPr>
        <w:t xml:space="preserve">ble selon </w:t>
      </w:r>
      <w:proofErr w:type="spellStart"/>
      <w:r w:rsidRPr="00503542">
        <w:rPr>
          <w:rFonts w:ascii="Trebuchet MS" w:hAnsi="Trebuchet MS"/>
          <w:sz w:val="24"/>
          <w:szCs w:val="24"/>
        </w:rPr>
        <w:t>l’Ademe</w:t>
      </w:r>
      <w:proofErr w:type="spellEnd"/>
      <w:r w:rsidR="005D0522" w:rsidRPr="005D0522">
        <w:rPr>
          <w:rFonts w:ascii="Trebuchet MS" w:eastAsia="Times New Roman" w:hAnsi="Trebuchet MS" w:cs="Times New Roman"/>
          <w:sz w:val="24"/>
          <w:szCs w:val="24"/>
          <w:lang w:eastAsia="fr-FR"/>
        </w:rPr>
        <w:t>, dans les pièces à vivre, comme le salon ou la salle à manger</w:t>
      </w:r>
      <w:r w:rsidR="000511AF">
        <w:rPr>
          <w:rFonts w:ascii="Trebuchet MS" w:eastAsia="Times New Roman" w:hAnsi="Trebuchet MS" w:cs="Times New Roman"/>
          <w:sz w:val="24"/>
          <w:szCs w:val="24"/>
          <w:lang w:eastAsia="fr-FR"/>
        </w:rPr>
        <w:t>,</w:t>
      </w:r>
      <w:r w:rsidR="00C76FBF" w:rsidRPr="00503542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mais cette température peut être modulée à </w:t>
      </w:r>
      <w:r w:rsidR="00C76FBF" w:rsidRPr="00503542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17°c dans une chambre à coucher </w:t>
      </w:r>
      <w:r w:rsidR="00503542" w:rsidRPr="00503542">
        <w:rPr>
          <w:rFonts w:ascii="Trebuchet MS" w:eastAsia="Times New Roman" w:hAnsi="Trebuchet MS" w:cs="Times New Roman"/>
          <w:sz w:val="24"/>
          <w:szCs w:val="24"/>
          <w:lang w:eastAsia="fr-FR"/>
        </w:rPr>
        <w:t>et à</w:t>
      </w:r>
      <w:r w:rsidR="00C76FBF" w:rsidRPr="00503542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22°C dans la salle de bains </w:t>
      </w:r>
      <w:r w:rsidR="00C76FBF" w:rsidRPr="00503542">
        <w:rPr>
          <w:rFonts w:ascii="Trebuchet MS" w:eastAsia="Times New Roman" w:hAnsi="Trebuchet MS" w:cs="Times New Roman"/>
          <w:sz w:val="24"/>
          <w:szCs w:val="24"/>
          <w:lang w:eastAsia="fr-FR"/>
        </w:rPr>
        <w:t>lorsqu’elle</w:t>
      </w:r>
      <w:r w:rsidR="00C76FBF" w:rsidRPr="00503542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est utilisée. </w:t>
      </w:r>
    </w:p>
    <w:p w14:paraId="4D7644FC" w14:textId="77777777" w:rsidR="00923D8E" w:rsidRDefault="00923D8E" w:rsidP="00C76FB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45D8C589" wp14:editId="6D4E4CBC">
            <wp:extent cx="4819650" cy="2342515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039" t="7149" r="16613" b="12911"/>
                    <a:stretch/>
                  </pic:blipFill>
                  <pic:spPr bwMode="auto">
                    <a:xfrm>
                      <a:off x="0" y="0"/>
                      <a:ext cx="4828674" cy="234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10F6A" w14:textId="651E10C5" w:rsidR="00024F60" w:rsidRPr="00923D8E" w:rsidRDefault="00923D8E" w:rsidP="00C76FB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* </w:t>
      </w:r>
      <w:proofErr w:type="spellStart"/>
      <w:r w:rsidRPr="00923D8E">
        <w:rPr>
          <w:rFonts w:ascii="Trebuchet MS" w:eastAsia="Times New Roman" w:hAnsi="Trebuchet MS" w:cs="Times New Roman"/>
          <w:sz w:val="20"/>
          <w:szCs w:val="20"/>
          <w:lang w:eastAsia="fr-FR"/>
        </w:rPr>
        <w:t>Ademe</w:t>
      </w:r>
      <w:proofErr w:type="spellEnd"/>
      <w:r w:rsidRPr="00923D8E">
        <w:rPr>
          <w:rFonts w:ascii="Trebuchet MS" w:eastAsia="Times New Roman" w:hAnsi="Trebuchet MS" w:cs="Times New Roman"/>
          <w:sz w:val="20"/>
          <w:szCs w:val="20"/>
          <w:lang w:eastAsia="fr-FR"/>
        </w:rPr>
        <w:t>, Le chauffage et la climatisation, mars 2016</w:t>
      </w:r>
    </w:p>
    <w:p w14:paraId="5E6EAE0A" w14:textId="77777777" w:rsidR="00923D8E" w:rsidRDefault="00923D8E" w:rsidP="00C76FB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</w:pPr>
    </w:p>
    <w:p w14:paraId="74E211B1" w14:textId="4D415535" w:rsidR="00024F60" w:rsidRPr="00923D8E" w:rsidRDefault="00923D8E" w:rsidP="00C76FB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r w:rsidRPr="005B2BE5">
        <w:rPr>
          <w:rFonts w:ascii="Trebuchet MS" w:eastAsia="Times New Roman" w:hAnsi="Trebuchet MS" w:cs="Times New Roman"/>
          <w:b/>
          <w:bCs/>
          <w:color w:val="32B9C8"/>
          <w:sz w:val="28"/>
          <w:szCs w:val="28"/>
        </w:rPr>
        <w:t>Les bons réflexes à adopter</w:t>
      </w:r>
    </w:p>
    <w:p w14:paraId="69BDC04D" w14:textId="798F8C93" w:rsidR="00C77E53" w:rsidRPr="00503542" w:rsidRDefault="00C77E53" w:rsidP="00C77E53">
      <w:pPr>
        <w:shd w:val="clear" w:color="auto" w:fill="FFFFFF"/>
        <w:spacing w:after="446" w:line="240" w:lineRule="auto"/>
        <w:textAlignment w:val="baseline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8E39D1">
        <w:rPr>
          <w:rFonts w:ascii="Trebuchet MS" w:eastAsia="Times New Roman" w:hAnsi="Trebuchet MS" w:cs="Times New Roman"/>
          <w:sz w:val="24"/>
          <w:szCs w:val="24"/>
          <w:lang w:eastAsia="fr-FR"/>
        </w:rPr>
        <w:t>Le plus important est de ne pas surchauffer son logement. Quelques règles peuvent très facilement s’appliquer au quotidien pour économiser l’énergie, en fonction :</w:t>
      </w:r>
    </w:p>
    <w:p w14:paraId="678FBE4D" w14:textId="77777777" w:rsidR="005D0522" w:rsidRPr="005D0522" w:rsidRDefault="005D0522" w:rsidP="005D0522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r w:rsidRPr="005D0522">
        <w:rPr>
          <w:rFonts w:ascii="Trebuchet MS" w:eastAsia="Times New Roman" w:hAnsi="Trebuchet MS" w:cs="Times New Roman"/>
          <w:b/>
          <w:bCs/>
          <w:lang w:eastAsia="fr-FR"/>
        </w:rPr>
        <w:t>Des pièces utilisées :</w:t>
      </w:r>
    </w:p>
    <w:p w14:paraId="1084834A" w14:textId="77777777" w:rsidR="005D0522" w:rsidRPr="005D0522" w:rsidRDefault="005D0522" w:rsidP="005D0522">
      <w:pPr>
        <w:numPr>
          <w:ilvl w:val="0"/>
          <w:numId w:val="1"/>
        </w:num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proofErr w:type="gramStart"/>
      <w:r w:rsidRPr="005D0522">
        <w:rPr>
          <w:rFonts w:ascii="Trebuchet MS" w:eastAsia="Times New Roman" w:hAnsi="Trebuchet MS" w:cs="Times New Roman"/>
          <w:b/>
          <w:bCs/>
          <w:lang w:eastAsia="fr-FR"/>
        </w:rPr>
        <w:t>pour</w:t>
      </w:r>
      <w:proofErr w:type="gramEnd"/>
      <w:r w:rsidRPr="005D0522">
        <w:rPr>
          <w:rFonts w:ascii="Trebuchet MS" w:eastAsia="Times New Roman" w:hAnsi="Trebuchet MS" w:cs="Times New Roman"/>
          <w:b/>
          <w:bCs/>
          <w:lang w:eastAsia="fr-FR"/>
        </w:rPr>
        <w:t xml:space="preserve"> les pièces à vivre</w:t>
      </w:r>
      <w:r w:rsidRPr="005D0522">
        <w:rPr>
          <w:rFonts w:ascii="Trebuchet MS" w:eastAsia="Times New Roman" w:hAnsi="Trebuchet MS" w:cs="Times New Roman"/>
          <w:lang w:eastAsia="fr-FR"/>
        </w:rPr>
        <w:t> (salle à manger, salon, cuisine), on chauffe à 19°C</w:t>
      </w:r>
    </w:p>
    <w:p w14:paraId="46AD7643" w14:textId="77777777" w:rsidR="005D0522" w:rsidRPr="005D0522" w:rsidRDefault="005D0522" w:rsidP="005D0522">
      <w:pPr>
        <w:numPr>
          <w:ilvl w:val="0"/>
          <w:numId w:val="1"/>
        </w:num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proofErr w:type="gramStart"/>
      <w:r w:rsidRPr="005D0522">
        <w:rPr>
          <w:rFonts w:ascii="Trebuchet MS" w:eastAsia="Times New Roman" w:hAnsi="Trebuchet MS" w:cs="Times New Roman"/>
          <w:b/>
          <w:bCs/>
          <w:lang w:eastAsia="fr-FR"/>
        </w:rPr>
        <w:t>pour</w:t>
      </w:r>
      <w:proofErr w:type="gramEnd"/>
      <w:r w:rsidRPr="005D0522">
        <w:rPr>
          <w:rFonts w:ascii="Trebuchet MS" w:eastAsia="Times New Roman" w:hAnsi="Trebuchet MS" w:cs="Times New Roman"/>
          <w:b/>
          <w:bCs/>
          <w:lang w:eastAsia="fr-FR"/>
        </w:rPr>
        <w:t xml:space="preserve"> la chambre à coucher</w:t>
      </w:r>
      <w:r w:rsidRPr="005D0522">
        <w:rPr>
          <w:rFonts w:ascii="Trebuchet MS" w:eastAsia="Times New Roman" w:hAnsi="Trebuchet MS" w:cs="Times New Roman"/>
          <w:lang w:eastAsia="fr-FR"/>
        </w:rPr>
        <w:t> : on règle idéalement les radiateurs à 16° la nuit, et 17°C le jour.</w:t>
      </w:r>
    </w:p>
    <w:p w14:paraId="079ED404" w14:textId="77777777" w:rsidR="005D0522" w:rsidRPr="005D0522" w:rsidRDefault="005D0522" w:rsidP="005D0522">
      <w:pPr>
        <w:numPr>
          <w:ilvl w:val="0"/>
          <w:numId w:val="1"/>
        </w:num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proofErr w:type="gramStart"/>
      <w:r w:rsidRPr="005D0522">
        <w:rPr>
          <w:rFonts w:ascii="Trebuchet MS" w:eastAsia="Times New Roman" w:hAnsi="Trebuchet MS" w:cs="Times New Roman"/>
          <w:b/>
          <w:bCs/>
          <w:lang w:eastAsia="fr-FR"/>
        </w:rPr>
        <w:t>pour</w:t>
      </w:r>
      <w:proofErr w:type="gramEnd"/>
      <w:r w:rsidRPr="005D0522">
        <w:rPr>
          <w:rFonts w:ascii="Trebuchet MS" w:eastAsia="Times New Roman" w:hAnsi="Trebuchet MS" w:cs="Times New Roman"/>
          <w:b/>
          <w:bCs/>
          <w:lang w:eastAsia="fr-FR"/>
        </w:rPr>
        <w:t xml:space="preserve"> les chambres des enfants</w:t>
      </w:r>
      <w:r w:rsidRPr="005D0522">
        <w:rPr>
          <w:rFonts w:ascii="Trebuchet MS" w:eastAsia="Times New Roman" w:hAnsi="Trebuchet MS" w:cs="Times New Roman"/>
          <w:lang w:eastAsia="fr-FR"/>
        </w:rPr>
        <w:t> cependant, on préférera augmenter un peu les thermostats : entre 18°C et 20°C</w:t>
      </w:r>
    </w:p>
    <w:p w14:paraId="7338519A" w14:textId="77777777" w:rsidR="005D0522" w:rsidRPr="005D0522" w:rsidRDefault="005D0522" w:rsidP="005D0522">
      <w:pPr>
        <w:numPr>
          <w:ilvl w:val="0"/>
          <w:numId w:val="1"/>
        </w:num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proofErr w:type="gramStart"/>
      <w:r w:rsidRPr="005D0522">
        <w:rPr>
          <w:rFonts w:ascii="Trebuchet MS" w:eastAsia="Times New Roman" w:hAnsi="Trebuchet MS" w:cs="Times New Roman"/>
          <w:b/>
          <w:bCs/>
          <w:lang w:eastAsia="fr-FR"/>
        </w:rPr>
        <w:t>pour</w:t>
      </w:r>
      <w:proofErr w:type="gramEnd"/>
      <w:r w:rsidRPr="005D0522">
        <w:rPr>
          <w:rFonts w:ascii="Trebuchet MS" w:eastAsia="Times New Roman" w:hAnsi="Trebuchet MS" w:cs="Times New Roman"/>
          <w:b/>
          <w:bCs/>
          <w:lang w:eastAsia="fr-FR"/>
        </w:rPr>
        <w:t xml:space="preserve"> la salle de bain</w:t>
      </w:r>
      <w:r w:rsidRPr="005D0522">
        <w:rPr>
          <w:rFonts w:ascii="Trebuchet MS" w:eastAsia="Times New Roman" w:hAnsi="Trebuchet MS" w:cs="Times New Roman"/>
          <w:lang w:eastAsia="fr-FR"/>
        </w:rPr>
        <w:t> : c’est 22°C quand on est sous la douche et 16°C quand on n’y est pas.</w:t>
      </w:r>
    </w:p>
    <w:p w14:paraId="529F6AF8" w14:textId="77777777" w:rsidR="005D0522" w:rsidRPr="005D0522" w:rsidRDefault="005D0522" w:rsidP="005D0522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r w:rsidRPr="005D0522">
        <w:rPr>
          <w:rFonts w:ascii="Trebuchet MS" w:eastAsia="Times New Roman" w:hAnsi="Trebuchet MS" w:cs="Times New Roman"/>
          <w:b/>
          <w:bCs/>
          <w:lang w:eastAsia="fr-FR"/>
        </w:rPr>
        <w:lastRenderedPageBreak/>
        <w:t>Des usages adoptés :</w:t>
      </w:r>
    </w:p>
    <w:p w14:paraId="48D786D5" w14:textId="77777777" w:rsidR="005D0522" w:rsidRPr="005D0522" w:rsidRDefault="005D0522" w:rsidP="005D0522">
      <w:pPr>
        <w:numPr>
          <w:ilvl w:val="0"/>
          <w:numId w:val="2"/>
        </w:num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proofErr w:type="gramStart"/>
      <w:r w:rsidRPr="005D0522">
        <w:rPr>
          <w:rFonts w:ascii="Trebuchet MS" w:eastAsia="Times New Roman" w:hAnsi="Trebuchet MS" w:cs="Times New Roman"/>
          <w:lang w:eastAsia="fr-FR"/>
        </w:rPr>
        <w:t>en</w:t>
      </w:r>
      <w:proofErr w:type="gramEnd"/>
      <w:r w:rsidRPr="005D0522">
        <w:rPr>
          <w:rFonts w:ascii="Trebuchet MS" w:eastAsia="Times New Roman" w:hAnsi="Trebuchet MS" w:cs="Times New Roman"/>
          <w:lang w:eastAsia="fr-FR"/>
        </w:rPr>
        <w:t xml:space="preserve"> cas d’</w:t>
      </w:r>
      <w:r w:rsidRPr="005D0522">
        <w:rPr>
          <w:rFonts w:ascii="Trebuchet MS" w:eastAsia="Times New Roman" w:hAnsi="Trebuchet MS" w:cs="Times New Roman"/>
          <w:b/>
          <w:bCs/>
          <w:lang w:eastAsia="fr-FR"/>
        </w:rPr>
        <w:t>absence temporaire </w:t>
      </w:r>
      <w:r w:rsidRPr="005D0522">
        <w:rPr>
          <w:rFonts w:ascii="Trebuchet MS" w:eastAsia="Times New Roman" w:hAnsi="Trebuchet MS" w:cs="Times New Roman"/>
          <w:lang w:eastAsia="fr-FR"/>
        </w:rPr>
        <w:t>(quand on n’est pas chez soi la journée) : on n’oublie pas de baisser le chauffage au minimum. 16°C suffisent pour garder la chaleur jusqu’au soir. Et la nuit, on baisse les radiateurs à 16°C dans les pièces à vivre puisqu’elles sont inoccupées</w:t>
      </w:r>
    </w:p>
    <w:p w14:paraId="13C65D2C" w14:textId="0A0F5783" w:rsidR="00923D8E" w:rsidRPr="00700FD7" w:rsidRDefault="005D0522" w:rsidP="00923D8E">
      <w:pPr>
        <w:numPr>
          <w:ilvl w:val="0"/>
          <w:numId w:val="3"/>
        </w:num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  <w:proofErr w:type="gramStart"/>
      <w:r w:rsidRPr="005D0522">
        <w:rPr>
          <w:rFonts w:ascii="Trebuchet MS" w:eastAsia="Times New Roman" w:hAnsi="Trebuchet MS" w:cs="Times New Roman"/>
          <w:lang w:eastAsia="fr-FR"/>
        </w:rPr>
        <w:t>si</w:t>
      </w:r>
      <w:proofErr w:type="gramEnd"/>
      <w:r w:rsidRPr="005D0522">
        <w:rPr>
          <w:rFonts w:ascii="Trebuchet MS" w:eastAsia="Times New Roman" w:hAnsi="Trebuchet MS" w:cs="Times New Roman"/>
          <w:lang w:eastAsia="fr-FR"/>
        </w:rPr>
        <w:t> </w:t>
      </w:r>
      <w:r w:rsidRPr="005D0522">
        <w:rPr>
          <w:rFonts w:ascii="Trebuchet MS" w:eastAsia="Times New Roman" w:hAnsi="Trebuchet MS" w:cs="Times New Roman"/>
          <w:b/>
          <w:bCs/>
          <w:lang w:eastAsia="fr-FR"/>
        </w:rPr>
        <w:t>on s’absente plus longtemps</w:t>
      </w:r>
      <w:r w:rsidRPr="005D0522">
        <w:rPr>
          <w:rFonts w:ascii="Trebuchet MS" w:eastAsia="Times New Roman" w:hAnsi="Trebuchet MS" w:cs="Times New Roman"/>
          <w:lang w:eastAsia="fr-FR"/>
        </w:rPr>
        <w:t> (week-end prolongé, vacances…) : on ne coupe pas totalement son chauffage bien sûr ! Dans ce cas, on active le mode « hors gel » de son système central, ou on règle ses radiateurs entre 14°C et 16°C. Cela suffit pour garder la maison « au chaud » !</w:t>
      </w:r>
    </w:p>
    <w:p w14:paraId="58491624" w14:textId="26C06B0A" w:rsidR="00AF6871" w:rsidRDefault="005D0522" w:rsidP="005D0522">
      <w:pPr>
        <w:shd w:val="clear" w:color="auto" w:fill="FFFFFF"/>
        <w:spacing w:after="192" w:line="324" w:lineRule="atLeast"/>
        <w:jc w:val="both"/>
        <w:outlineLvl w:val="1"/>
        <w:rPr>
          <w:rFonts w:ascii="var(--font-overpass)" w:eastAsia="Times New Roman" w:hAnsi="var(--font-overpass)" w:cs="Segoe UI"/>
          <w:color w:val="000000"/>
          <w:sz w:val="27"/>
          <w:szCs w:val="27"/>
          <w:lang w:eastAsia="fr-FR"/>
        </w:rPr>
      </w:pPr>
      <w:r>
        <w:rPr>
          <w:noProof/>
        </w:rPr>
        <w:drawing>
          <wp:inline distT="0" distB="0" distL="0" distR="0" wp14:anchorId="7C98BEC2" wp14:editId="0ADB15D6">
            <wp:extent cx="830580" cy="830580"/>
            <wp:effectExtent l="0" t="0" r="0" b="0"/>
            <wp:docPr id="1" name="Graphique 1" descr="Inform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Informations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0522">
        <w:rPr>
          <w:rFonts w:ascii="var(--font-overpass)" w:eastAsia="Times New Roman" w:hAnsi="var(--font-overpass)" w:cs="Segoe UI"/>
          <w:color w:val="000000"/>
          <w:sz w:val="27"/>
          <w:szCs w:val="27"/>
          <w:lang w:eastAsia="fr-FR"/>
        </w:rPr>
        <w:t xml:space="preserve"> </w:t>
      </w:r>
    </w:p>
    <w:p w14:paraId="5956C178" w14:textId="0803E91E" w:rsidR="00AF6871" w:rsidRPr="009D18E6" w:rsidRDefault="00923D8E" w:rsidP="005D0522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Segoe UI"/>
          <w:sz w:val="27"/>
          <w:szCs w:val="27"/>
          <w:lang w:eastAsia="fr-FR"/>
        </w:rPr>
      </w:pPr>
      <w:r w:rsidRPr="00700FD7">
        <w:rPr>
          <w:rFonts w:ascii="Trebuchet MS" w:eastAsia="Times New Roman" w:hAnsi="Trebuchet MS" w:cs="Times New Roman"/>
          <w:lang w:eastAsia="fr-FR"/>
        </w:rPr>
        <w:t>À noter que baisser le chauffage d’1 degré permet une baisse de la consommation de 7%. </w:t>
      </w:r>
      <w:hyperlink r:id="rId13" w:history="1">
        <w:r w:rsidRPr="00700FD7">
          <w:rPr>
            <w:rStyle w:val="Lienhypertexte"/>
            <w:rFonts w:ascii="Trebuchet MS" w:eastAsia="Times New Roman" w:hAnsi="Trebuchet MS" w:cs="Times New Roman"/>
            <w:color w:val="auto"/>
            <w:u w:val="none"/>
            <w:lang w:eastAsia="fr-FR"/>
          </w:rPr>
          <w:t>Régler son chauffe-eau</w:t>
        </w:r>
      </w:hyperlink>
      <w:r w:rsidRPr="00700FD7">
        <w:rPr>
          <w:rFonts w:ascii="Trebuchet MS" w:eastAsia="Times New Roman" w:hAnsi="Trebuchet MS" w:cs="Times New Roman"/>
          <w:lang w:eastAsia="fr-FR"/>
        </w:rPr>
        <w:t xml:space="preserve"> entre 50 et 60°C permet en outre de se chauffer correctement </w:t>
      </w:r>
      <w:r w:rsidR="009D18E6" w:rsidRPr="009D18E6">
        <w:rPr>
          <w:rFonts w:ascii="Trebuchet MS" w:hAnsi="Trebuchet MS"/>
        </w:rPr>
        <w:t>a</w:t>
      </w:r>
      <w:r w:rsidR="009D18E6" w:rsidRPr="009D18E6">
        <w:rPr>
          <w:rFonts w:ascii="Trebuchet MS" w:hAnsi="Trebuchet MS"/>
        </w:rPr>
        <w:t>vec en bonus, une facture de chauffage allégée.</w:t>
      </w:r>
    </w:p>
    <w:p w14:paraId="6E4B5DA3" w14:textId="27773D5F" w:rsidR="005D0522" w:rsidRDefault="005D0522" w:rsidP="00663E9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</w:p>
    <w:p w14:paraId="30A864CB" w14:textId="77777777" w:rsidR="00531FD7" w:rsidRDefault="00531FD7" w:rsidP="00663E9F">
      <w:pPr>
        <w:shd w:val="clear" w:color="auto" w:fill="FFFFFF"/>
        <w:spacing w:after="192" w:line="324" w:lineRule="atLeast"/>
        <w:jc w:val="both"/>
        <w:outlineLvl w:val="1"/>
        <w:rPr>
          <w:rFonts w:ascii="Trebuchet MS" w:eastAsia="Times New Roman" w:hAnsi="Trebuchet MS" w:cs="Times New Roman"/>
          <w:lang w:eastAsia="fr-FR"/>
        </w:rPr>
      </w:pPr>
    </w:p>
    <w:p w14:paraId="3C69A2BA" w14:textId="16B60CCD" w:rsidR="00680DD4" w:rsidRDefault="000511AF">
      <w:r>
        <w:rPr>
          <w:noProof/>
        </w:rPr>
        <w:drawing>
          <wp:inline distT="0" distB="0" distL="0" distR="0" wp14:anchorId="1D61F0F9" wp14:editId="5166501B">
            <wp:extent cx="2352675" cy="857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0" t="25715" r="23002" b="14901"/>
                    <a:stretch/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3EE3E" w14:textId="77777777" w:rsidR="000511AF" w:rsidRPr="000511AF" w:rsidRDefault="000511AF" w:rsidP="000511AF">
      <w:pPr>
        <w:spacing w:line="256" w:lineRule="auto"/>
        <w:rPr>
          <w:rFonts w:ascii="Trebuchet MS" w:eastAsia="Calibri" w:hAnsi="Trebuchet MS" w:cs="Times New Roman"/>
        </w:rPr>
      </w:pPr>
      <w:r w:rsidRPr="000511AF">
        <w:rPr>
          <w:rFonts w:ascii="Trebuchet MS" w:eastAsia="Calibri" w:hAnsi="Trebuchet MS" w:cs="Times New Roman"/>
        </w:rPr>
        <w:t>Cet article a été rédigé par TE38.</w:t>
      </w:r>
    </w:p>
    <w:p w14:paraId="7007C538" w14:textId="77777777" w:rsidR="000511AF" w:rsidRPr="000511AF" w:rsidRDefault="000511AF" w:rsidP="000511AF">
      <w:pPr>
        <w:spacing w:line="256" w:lineRule="auto"/>
        <w:rPr>
          <w:rFonts w:ascii="Trebuchet MS" w:eastAsia="Calibri" w:hAnsi="Trebuchet MS" w:cs="Times New Roman"/>
        </w:rPr>
      </w:pPr>
      <w:r w:rsidRPr="000511AF">
        <w:rPr>
          <w:rFonts w:ascii="Trebuchet MS" w:eastAsia="Calibri" w:hAnsi="Trebuchet MS" w:cs="Times New Roman"/>
        </w:rPr>
        <w:t xml:space="preserve">+ d’info : </w:t>
      </w:r>
      <w:hyperlink r:id="rId15" w:history="1">
        <w:r w:rsidRPr="000511AF">
          <w:rPr>
            <w:rFonts w:ascii="Trebuchet MS" w:eastAsia="Calibri" w:hAnsi="Trebuchet MS" w:cs="Times New Roman"/>
            <w:color w:val="0563C1" w:themeColor="hyperlink"/>
            <w:u w:val="single"/>
          </w:rPr>
          <w:t>www.te38.fr</w:t>
        </w:r>
      </w:hyperlink>
      <w:r w:rsidRPr="000511AF">
        <w:rPr>
          <w:rFonts w:ascii="Trebuchet MS" w:eastAsia="Calibri" w:hAnsi="Trebuchet MS" w:cs="Times New Roman"/>
        </w:rPr>
        <w:t xml:space="preserve"> </w:t>
      </w:r>
    </w:p>
    <w:p w14:paraId="6115D6EF" w14:textId="77777777" w:rsidR="000511AF" w:rsidRDefault="000511AF"/>
    <w:sectPr w:rsidR="000511A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C761" w14:textId="77777777" w:rsidR="000511AF" w:rsidRDefault="000511AF" w:rsidP="000511AF">
      <w:pPr>
        <w:spacing w:after="0" w:line="240" w:lineRule="auto"/>
      </w:pPr>
      <w:r>
        <w:separator/>
      </w:r>
    </w:p>
  </w:endnote>
  <w:endnote w:type="continuationSeparator" w:id="0">
    <w:p w14:paraId="142F60DA" w14:textId="77777777" w:rsidR="000511AF" w:rsidRDefault="000511AF" w:rsidP="0005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overpass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02CB" w14:textId="77777777" w:rsidR="000511AF" w:rsidRDefault="000511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463F" w14:textId="77777777" w:rsidR="000511AF" w:rsidRDefault="000511A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C36B" w14:textId="77777777" w:rsidR="000511AF" w:rsidRDefault="000511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66B9" w14:textId="77777777" w:rsidR="000511AF" w:rsidRDefault="000511AF" w:rsidP="000511AF">
      <w:pPr>
        <w:spacing w:after="0" w:line="240" w:lineRule="auto"/>
      </w:pPr>
      <w:r>
        <w:separator/>
      </w:r>
    </w:p>
  </w:footnote>
  <w:footnote w:type="continuationSeparator" w:id="0">
    <w:p w14:paraId="2F8FDC4D" w14:textId="77777777" w:rsidR="000511AF" w:rsidRDefault="000511AF" w:rsidP="0005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B5E0" w14:textId="77777777" w:rsidR="000511AF" w:rsidRDefault="000511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2787" w14:textId="77777777" w:rsidR="000511AF" w:rsidRDefault="000511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0784" w14:textId="77777777" w:rsidR="000511AF" w:rsidRDefault="000511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1884"/>
    <w:multiLevelType w:val="multilevel"/>
    <w:tmpl w:val="7B24A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80BE2"/>
    <w:multiLevelType w:val="multilevel"/>
    <w:tmpl w:val="28525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53A13"/>
    <w:multiLevelType w:val="multilevel"/>
    <w:tmpl w:val="34D8C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965205">
    <w:abstractNumId w:val="1"/>
  </w:num>
  <w:num w:numId="2" w16cid:durableId="1008021371">
    <w:abstractNumId w:val="0"/>
  </w:num>
  <w:num w:numId="3" w16cid:durableId="869538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9F"/>
    <w:rsid w:val="00024D45"/>
    <w:rsid w:val="00024F60"/>
    <w:rsid w:val="000511AF"/>
    <w:rsid w:val="003948BF"/>
    <w:rsid w:val="00503542"/>
    <w:rsid w:val="00531FD7"/>
    <w:rsid w:val="005D0522"/>
    <w:rsid w:val="005D2017"/>
    <w:rsid w:val="00663E9F"/>
    <w:rsid w:val="00680DD4"/>
    <w:rsid w:val="0082737C"/>
    <w:rsid w:val="008A6F5C"/>
    <w:rsid w:val="00923D8E"/>
    <w:rsid w:val="009D18E6"/>
    <w:rsid w:val="00A50CB1"/>
    <w:rsid w:val="00AF6871"/>
    <w:rsid w:val="00C45093"/>
    <w:rsid w:val="00C76FBF"/>
    <w:rsid w:val="00C77E53"/>
    <w:rsid w:val="00E77CF9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7029"/>
  <w15:chartTrackingRefBased/>
  <w15:docId w15:val="{E77EE3BC-6BE1-4C82-AFA6-4D2BAFD1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3E9F"/>
    <w:pPr>
      <w:keepNext/>
      <w:keepLines/>
      <w:spacing w:before="240" w:after="0" w:line="256" w:lineRule="auto"/>
      <w:jc w:val="center"/>
      <w:outlineLvl w:val="0"/>
    </w:pPr>
    <w:rPr>
      <w:rFonts w:ascii="Trebuchet MS" w:eastAsiaTheme="majorEastAsia" w:hAnsi="Trebuchet MS" w:cstheme="majorBidi"/>
      <w:b/>
      <w:bCs/>
      <w:color w:val="9B3287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3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3E9F"/>
    <w:rPr>
      <w:rFonts w:ascii="Trebuchet MS" w:eastAsiaTheme="majorEastAsia" w:hAnsi="Trebuchet MS" w:cstheme="majorBidi"/>
      <w:b/>
      <w:bCs/>
      <w:color w:val="9B3287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63E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8A6F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A6F5C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5D052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5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1AF"/>
  </w:style>
  <w:style w:type="paragraph" w:styleId="Pieddepage">
    <w:name w:val="footer"/>
    <w:basedOn w:val="Normal"/>
    <w:link w:val="PieddepageCar"/>
    <w:uiPriority w:val="99"/>
    <w:unhideWhenUsed/>
    <w:rsid w:val="0005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f1info.fr/environnement-ecologie/video-chauffe-eau-des-gestes-simples-pour-economiser-2234381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legifrance.gouv.fr/codes/article_lc/LEGIARTI000031748167/" TargetMode="External"/><Relationship Id="rId12" Type="http://schemas.openxmlformats.org/officeDocument/2006/relationships/image" Target="media/image4.sv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te38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heiwa-france.com/fr/pac-air-eau/monobloc.html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 AISSAOUI</dc:creator>
  <cp:keywords/>
  <dc:description/>
  <cp:lastModifiedBy>Fatiha AISSAOUI</cp:lastModifiedBy>
  <cp:revision>2</cp:revision>
  <dcterms:created xsi:type="dcterms:W3CDTF">2023-01-11T10:52:00Z</dcterms:created>
  <dcterms:modified xsi:type="dcterms:W3CDTF">2023-01-12T07:51:00Z</dcterms:modified>
</cp:coreProperties>
</file>