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4195" w14:textId="76658BBD" w:rsidR="009A1802" w:rsidRDefault="009A1802" w:rsidP="001F3636">
      <w:pPr>
        <w:tabs>
          <w:tab w:val="left" w:pos="6273"/>
        </w:tabs>
        <w:jc w:val="both"/>
        <w:rPr>
          <w:rFonts w:ascii="Trebuchet MS" w:eastAsiaTheme="majorEastAsia" w:hAnsi="Trebuchet MS" w:cstheme="majorBidi"/>
          <w:color w:val="32B9C8"/>
          <w:kern w:val="0"/>
          <w:sz w:val="26"/>
          <w:szCs w:val="26"/>
          <w14:ligatures w14:val="none"/>
        </w:rPr>
      </w:pPr>
      <w:r w:rsidRPr="009A1802">
        <w:rPr>
          <w:rFonts w:ascii="Trebuchet MS" w:eastAsiaTheme="majorEastAsia" w:hAnsi="Trebuchet MS" w:cstheme="majorBidi"/>
          <w:color w:val="32B9C8"/>
          <w:kern w:val="0"/>
          <w:sz w:val="26"/>
          <w:szCs w:val="26"/>
          <w14:ligatures w14:val="none"/>
        </w:rPr>
        <w:t>QUAND LES LUMI</w:t>
      </w:r>
      <w:r w:rsidR="0021163A">
        <w:rPr>
          <w:rFonts w:ascii="Trebuchet MS" w:eastAsiaTheme="majorEastAsia" w:hAnsi="Trebuchet MS" w:cstheme="majorBidi"/>
          <w:color w:val="32B9C8"/>
          <w:kern w:val="0"/>
          <w:sz w:val="26"/>
          <w:szCs w:val="26"/>
          <w14:ligatures w14:val="none"/>
        </w:rPr>
        <w:t>È</w:t>
      </w:r>
      <w:r w:rsidRPr="009A1802">
        <w:rPr>
          <w:rFonts w:ascii="Trebuchet MS" w:eastAsiaTheme="majorEastAsia" w:hAnsi="Trebuchet MS" w:cstheme="majorBidi"/>
          <w:color w:val="32B9C8"/>
          <w:kern w:val="0"/>
          <w:sz w:val="26"/>
          <w:szCs w:val="26"/>
          <w14:ligatures w14:val="none"/>
        </w:rPr>
        <w:t xml:space="preserve">RES S'ÉTEIGNENT : L'ÉCLAIRAGE PUBLIC ET SON IMPACT </w:t>
      </w:r>
    </w:p>
    <w:p w14:paraId="46EC23CC" w14:textId="51ED2E69" w:rsidR="006D16D5" w:rsidRPr="00CE7791" w:rsidRDefault="009A1802" w:rsidP="001F3636">
      <w:pPr>
        <w:tabs>
          <w:tab w:val="left" w:pos="6273"/>
        </w:tabs>
        <w:jc w:val="both"/>
        <w:rPr>
          <w:rFonts w:ascii="Trebuchet MS" w:hAnsi="Trebuchet MS"/>
        </w:rPr>
      </w:pPr>
      <w:r w:rsidRPr="00CE7791">
        <w:rPr>
          <w:rFonts w:ascii="Trebuchet MS" w:hAnsi="Trebuchet MS"/>
        </w:rPr>
        <w:t>A</w:t>
      </w:r>
      <w:r w:rsidR="0021163A">
        <w:rPr>
          <w:rFonts w:ascii="Trebuchet MS" w:hAnsi="Trebuchet MS"/>
        </w:rPr>
        <w:t>u</w:t>
      </w:r>
      <w:r w:rsidRPr="00CE7791">
        <w:rPr>
          <w:rFonts w:ascii="Trebuchet MS" w:hAnsi="Trebuchet MS"/>
        </w:rPr>
        <w:t xml:space="preserve"> </w:t>
      </w:r>
      <w:r w:rsidR="006D16D5" w:rsidRPr="00CE7791">
        <w:rPr>
          <w:rFonts w:ascii="Trebuchet MS" w:hAnsi="Trebuchet MS"/>
        </w:rPr>
        <w:t xml:space="preserve">cœur de nos charmantes petites communes iséroises, nous pouvons tous apprécier la quiétude des nuits </w:t>
      </w:r>
      <w:r w:rsidR="008E00AE" w:rsidRPr="00CE7791">
        <w:rPr>
          <w:rFonts w:ascii="Trebuchet MS" w:hAnsi="Trebuchet MS"/>
        </w:rPr>
        <w:t xml:space="preserve">étoilées. Pourtant, une question cruciale s'impose : </w:t>
      </w:r>
      <w:r w:rsidR="003F7DA9" w:rsidRPr="00CE7791">
        <w:rPr>
          <w:rFonts w:ascii="Trebuchet MS" w:hAnsi="Trebuchet MS"/>
        </w:rPr>
        <w:t>l'impact de l'éclairage public.</w:t>
      </w:r>
      <w:r w:rsidR="00E95405">
        <w:rPr>
          <w:rFonts w:ascii="Trebuchet MS" w:hAnsi="Trebuchet MS"/>
        </w:rPr>
        <w:t xml:space="preserve"> </w:t>
      </w:r>
      <w:r w:rsidR="008E00AE" w:rsidRPr="00CE7791">
        <w:rPr>
          <w:rFonts w:ascii="Trebuchet MS" w:hAnsi="Trebuchet MS"/>
        </w:rPr>
        <w:t xml:space="preserve">Si </w:t>
      </w:r>
      <w:r w:rsidR="006D16D5" w:rsidRPr="00CE7791">
        <w:rPr>
          <w:rFonts w:ascii="Trebuchet MS" w:hAnsi="Trebuchet MS"/>
        </w:rPr>
        <w:t xml:space="preserve">les lampadaires illuminent nos rues et chemins, ils contribuent également à la pollution lumineuse, affectant notre environnement nocturne et notre biodiversité. Aujourd'hui, il est temps de nous interroger sur l'impact de cet éclairage et de réfléchir à une extinction raisonnée qui préservera notre qualité de vie tout en préservant l'environnement. </w:t>
      </w:r>
    </w:p>
    <w:p w14:paraId="2C3F703D" w14:textId="26CD73F3" w:rsidR="008E00AE" w:rsidRPr="00CE7791" w:rsidRDefault="003F7DA9" w:rsidP="001F3636">
      <w:pPr>
        <w:tabs>
          <w:tab w:val="left" w:pos="6273"/>
        </w:tabs>
        <w:jc w:val="both"/>
        <w:rPr>
          <w:rFonts w:ascii="Trebuchet MS" w:hAnsi="Trebuchet MS"/>
        </w:rPr>
      </w:pPr>
      <w:bookmarkStart w:id="0" w:name="_Hlk144363836"/>
      <w:r w:rsidRPr="00CE7791">
        <w:rPr>
          <w:rFonts w:ascii="Trebuchet MS" w:hAnsi="Trebuchet MS"/>
        </w:rPr>
        <w:t xml:space="preserve">En moyenne, il représente 40 % des dépenses électriques d'une commune, soit 20 % de sa consommation énergétique </w:t>
      </w:r>
      <w:r w:rsidR="00890763" w:rsidRPr="00CE7791">
        <w:rPr>
          <w:rFonts w:ascii="Trebuchet MS" w:hAnsi="Trebuchet MS"/>
        </w:rPr>
        <w:t>totale. Ainsi</w:t>
      </w:r>
      <w:r w:rsidR="008E00AE" w:rsidRPr="00CE7791">
        <w:rPr>
          <w:rFonts w:ascii="Trebuchet MS" w:hAnsi="Trebuchet MS"/>
        </w:rPr>
        <w:t>, bien qu'essentiel, l'éclairage public figure parmi les postes les plus énergivores.</w:t>
      </w:r>
      <w:bookmarkEnd w:id="0"/>
    </w:p>
    <w:p w14:paraId="356079B3" w14:textId="760B85A6" w:rsidR="005C4013" w:rsidRPr="00CE7791" w:rsidRDefault="006D16D5" w:rsidP="001F3636">
      <w:pPr>
        <w:tabs>
          <w:tab w:val="left" w:pos="6273"/>
        </w:tabs>
        <w:jc w:val="both"/>
        <w:rPr>
          <w:rFonts w:ascii="Trebuchet MS" w:hAnsi="Trebuchet MS"/>
        </w:rPr>
      </w:pPr>
      <w:r w:rsidRPr="00CE7791">
        <w:rPr>
          <w:rFonts w:ascii="Trebuchet MS" w:hAnsi="Trebuchet MS"/>
        </w:rPr>
        <w:t xml:space="preserve">Face à ces données, il devient impératif de favoriser un éclairage plus efficient, respectueux de notre environnement et </w:t>
      </w:r>
      <w:r w:rsidR="001F3636" w:rsidRPr="00CE7791">
        <w:rPr>
          <w:rFonts w:ascii="Trebuchet MS" w:hAnsi="Trebuchet MS"/>
        </w:rPr>
        <w:t>moins gourmand</w:t>
      </w:r>
      <w:r w:rsidRPr="00CE7791">
        <w:rPr>
          <w:rFonts w:ascii="Trebuchet MS" w:hAnsi="Trebuchet MS"/>
        </w:rPr>
        <w:t xml:space="preserve"> en énergie. </w:t>
      </w:r>
    </w:p>
    <w:p w14:paraId="082C349F" w14:textId="23398B00" w:rsidR="003F7DA9" w:rsidRDefault="00CE521E" w:rsidP="00CE7791">
      <w:pPr>
        <w:jc w:val="both"/>
        <w:rPr>
          <w:rFonts w:ascii="Trebuchet MS" w:hAnsi="Trebuchet MS"/>
          <w:b/>
          <w:bCs/>
        </w:rPr>
      </w:pPr>
      <w:r>
        <w:rPr>
          <w:rFonts w:ascii="Trebuchet MS" w:hAnsi="Trebuchet MS"/>
          <w:b/>
          <w:bCs/>
          <w:noProof/>
        </w:rPr>
        <w:drawing>
          <wp:anchor distT="0" distB="0" distL="114300" distR="114300" simplePos="0" relativeHeight="251662336" behindDoc="1" locked="0" layoutInCell="1" allowOverlap="1" wp14:anchorId="0EEDC2C9" wp14:editId="11D27E98">
            <wp:simplePos x="0" y="0"/>
            <wp:positionH relativeFrom="column">
              <wp:posOffset>1905</wp:posOffset>
            </wp:positionH>
            <wp:positionV relativeFrom="paragraph">
              <wp:posOffset>-635</wp:posOffset>
            </wp:positionV>
            <wp:extent cx="1223010" cy="446831"/>
            <wp:effectExtent l="0" t="0" r="0" b="0"/>
            <wp:wrapTight wrapText="bothSides">
              <wp:wrapPolygon edited="0">
                <wp:start x="4710" y="0"/>
                <wp:lineTo x="0" y="2765"/>
                <wp:lineTo x="0" y="13826"/>
                <wp:lineTo x="673" y="16592"/>
                <wp:lineTo x="5383" y="20279"/>
                <wp:lineTo x="7065" y="20279"/>
                <wp:lineTo x="11776" y="20279"/>
                <wp:lineTo x="12785" y="20279"/>
                <wp:lineTo x="21196" y="15670"/>
                <wp:lineTo x="21196" y="1844"/>
                <wp:lineTo x="18168" y="0"/>
                <wp:lineTo x="4710" y="0"/>
              </wp:wrapPolygon>
            </wp:wrapTight>
            <wp:docPr id="8405884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3010" cy="446831"/>
                    </a:xfrm>
                    <a:prstGeom prst="rect">
                      <a:avLst/>
                    </a:prstGeom>
                    <a:noFill/>
                  </pic:spPr>
                </pic:pic>
              </a:graphicData>
            </a:graphic>
          </wp:anchor>
        </w:drawing>
      </w:r>
      <w:r w:rsidR="00E513E6">
        <w:rPr>
          <w:rFonts w:ascii="Trebuchet MS" w:hAnsi="Trebuchet MS"/>
          <w:b/>
          <w:bCs/>
        </w:rPr>
        <w:t xml:space="preserve">Notre commune, </w:t>
      </w:r>
      <w:r w:rsidR="003F7DA9" w:rsidRPr="00E95405">
        <w:rPr>
          <w:rFonts w:ascii="Trebuchet MS" w:hAnsi="Trebuchet MS"/>
          <w:b/>
          <w:bCs/>
        </w:rPr>
        <w:t xml:space="preserve">en lançant la rénovation de son parc d'éclairage public </w:t>
      </w:r>
      <w:r w:rsidR="00E513E6">
        <w:rPr>
          <w:rFonts w:ascii="Trebuchet MS" w:hAnsi="Trebuchet MS"/>
          <w:b/>
          <w:bCs/>
        </w:rPr>
        <w:t xml:space="preserve">avec TE38 </w:t>
      </w:r>
      <w:r w:rsidR="003F7DA9" w:rsidRPr="00E95405">
        <w:rPr>
          <w:rFonts w:ascii="Trebuchet MS" w:hAnsi="Trebuchet MS"/>
          <w:b/>
          <w:bCs/>
        </w:rPr>
        <w:t>en 20</w:t>
      </w:r>
      <w:r w:rsidR="003F7DA9" w:rsidRPr="00E15366">
        <w:rPr>
          <w:rFonts w:ascii="Trebuchet MS" w:hAnsi="Trebuchet MS"/>
          <w:b/>
          <w:bCs/>
          <w:highlight w:val="yellow"/>
        </w:rPr>
        <w:t>XX</w:t>
      </w:r>
      <w:r w:rsidR="003F7DA9" w:rsidRPr="00E95405">
        <w:rPr>
          <w:rFonts w:ascii="Trebuchet MS" w:hAnsi="Trebuchet MS"/>
          <w:b/>
          <w:bCs/>
        </w:rPr>
        <w:t>, incarne cette démarche à long terme</w:t>
      </w:r>
      <w:r w:rsidR="00E513E6">
        <w:rPr>
          <w:rFonts w:ascii="Trebuchet MS" w:hAnsi="Trebuchet MS"/>
          <w:b/>
          <w:bCs/>
        </w:rPr>
        <w:t>, a</w:t>
      </w:r>
      <w:r w:rsidR="003F7DA9" w:rsidRPr="00E95405">
        <w:rPr>
          <w:rFonts w:ascii="Trebuchet MS" w:hAnsi="Trebuchet MS"/>
          <w:b/>
          <w:bCs/>
        </w:rPr>
        <w:t xml:space="preserve">vec déjà </w:t>
      </w:r>
      <w:r w:rsidR="003F7DA9" w:rsidRPr="00E95405">
        <w:rPr>
          <w:rFonts w:ascii="Trebuchet MS" w:hAnsi="Trebuchet MS"/>
          <w:b/>
          <w:bCs/>
          <w:highlight w:val="yellow"/>
        </w:rPr>
        <w:t>X</w:t>
      </w:r>
      <w:r w:rsidR="003F7DA9" w:rsidRPr="00E95405">
        <w:rPr>
          <w:rFonts w:ascii="Trebuchet MS" w:hAnsi="Trebuchet MS"/>
          <w:b/>
          <w:bCs/>
        </w:rPr>
        <w:t xml:space="preserve"> % de son parc renouvelé et </w:t>
      </w:r>
      <w:r w:rsidR="003F7DA9" w:rsidRPr="00E95405">
        <w:rPr>
          <w:rFonts w:ascii="Trebuchet MS" w:hAnsi="Trebuchet MS"/>
          <w:b/>
          <w:bCs/>
          <w:highlight w:val="yellow"/>
        </w:rPr>
        <w:t>X</w:t>
      </w:r>
      <w:r w:rsidR="003F7DA9" w:rsidRPr="00E95405">
        <w:rPr>
          <w:rFonts w:ascii="Trebuchet MS" w:hAnsi="Trebuchet MS"/>
          <w:b/>
          <w:bCs/>
        </w:rPr>
        <w:t xml:space="preserve"> % équipé de </w:t>
      </w:r>
      <w:proofErr w:type="spellStart"/>
      <w:r w:rsidR="003F7DA9" w:rsidRPr="00E95405">
        <w:rPr>
          <w:rFonts w:ascii="Trebuchet MS" w:hAnsi="Trebuchet MS"/>
          <w:b/>
          <w:bCs/>
        </w:rPr>
        <w:t>LEDs</w:t>
      </w:r>
      <w:proofErr w:type="spellEnd"/>
      <w:r w:rsidR="003F7DA9" w:rsidRPr="00E95405">
        <w:rPr>
          <w:rFonts w:ascii="Trebuchet MS" w:hAnsi="Trebuchet MS"/>
          <w:b/>
          <w:bCs/>
        </w:rPr>
        <w:t xml:space="preserve"> à puissance ajustée</w:t>
      </w:r>
      <w:r w:rsidR="00241CD4">
        <w:rPr>
          <w:rFonts w:ascii="Trebuchet MS" w:hAnsi="Trebuchet MS"/>
          <w:b/>
          <w:bCs/>
        </w:rPr>
        <w:t>.</w:t>
      </w:r>
      <w:r w:rsidR="00241CD4" w:rsidRPr="00241CD4">
        <w:t xml:space="preserve"> </w:t>
      </w:r>
      <w:r w:rsidR="00241CD4" w:rsidRPr="00241CD4">
        <w:rPr>
          <w:rFonts w:ascii="Trebuchet MS" w:hAnsi="Trebuchet MS"/>
          <w:b/>
          <w:bCs/>
        </w:rPr>
        <w:t xml:space="preserve">Cette initiative, qui avance progressivement, témoigne déjà de résultats concrets en termes de préservation de la biodiversité, de réduction des dépenses énergétiques et </w:t>
      </w:r>
      <w:r w:rsidR="00E513E6">
        <w:rPr>
          <w:rFonts w:ascii="Trebuchet MS" w:hAnsi="Trebuchet MS"/>
          <w:b/>
          <w:bCs/>
        </w:rPr>
        <w:t>réduire nos dépenses de fonctionnement</w:t>
      </w:r>
      <w:r w:rsidR="00241CD4" w:rsidRPr="00241CD4">
        <w:rPr>
          <w:rFonts w:ascii="Trebuchet MS" w:hAnsi="Trebuchet MS"/>
          <w:b/>
          <w:bCs/>
        </w:rPr>
        <w:t xml:space="preserve">. Les économies d'énergie atteignent près de </w:t>
      </w:r>
      <w:r w:rsidR="00241CD4" w:rsidRPr="00241CD4">
        <w:rPr>
          <w:rFonts w:ascii="Trebuchet MS" w:hAnsi="Trebuchet MS"/>
          <w:b/>
          <w:bCs/>
          <w:highlight w:val="yellow"/>
        </w:rPr>
        <w:t>X</w:t>
      </w:r>
      <w:r w:rsidR="00241CD4" w:rsidRPr="00241CD4">
        <w:rPr>
          <w:rFonts w:ascii="Trebuchet MS" w:hAnsi="Trebuchet MS"/>
          <w:b/>
          <w:bCs/>
        </w:rPr>
        <w:t xml:space="preserve"> % et les gains financiers se chiffrent à environ </w:t>
      </w:r>
      <w:bookmarkStart w:id="1" w:name="_Hlk145062141"/>
      <w:r w:rsidR="00241CD4" w:rsidRPr="00241CD4">
        <w:rPr>
          <w:rFonts w:ascii="Trebuchet MS" w:hAnsi="Trebuchet MS"/>
          <w:b/>
          <w:bCs/>
          <w:highlight w:val="yellow"/>
        </w:rPr>
        <w:t>X</w:t>
      </w:r>
      <w:bookmarkEnd w:id="1"/>
      <w:r w:rsidR="00241CD4" w:rsidRPr="00241CD4">
        <w:rPr>
          <w:rFonts w:ascii="Trebuchet MS" w:hAnsi="Trebuchet MS"/>
          <w:b/>
          <w:bCs/>
        </w:rPr>
        <w:t>.</w:t>
      </w:r>
    </w:p>
    <w:p w14:paraId="1FF4C386" w14:textId="3E725AB5" w:rsidR="00E513E6" w:rsidRDefault="001C184D" w:rsidP="00CE7791">
      <w:pPr>
        <w:jc w:val="both"/>
        <w:rPr>
          <w:rFonts w:ascii="Trebuchet MS" w:hAnsi="Trebuchet MS"/>
          <w:b/>
          <w:bCs/>
        </w:rPr>
      </w:pPr>
      <w:bookmarkStart w:id="2" w:name="_Hlk145060856"/>
      <w:proofErr w:type="gramStart"/>
      <w:r w:rsidRPr="006F7897">
        <w:rPr>
          <w:rFonts w:ascii="Trebuchet MS" w:hAnsi="Trebuchet MS"/>
          <w:b/>
          <w:bCs/>
          <w:highlight w:val="yellow"/>
        </w:rPr>
        <w:t>O</w:t>
      </w:r>
      <w:r w:rsidR="006F7897" w:rsidRPr="006F7897">
        <w:rPr>
          <w:rFonts w:ascii="Trebuchet MS" w:hAnsi="Trebuchet MS"/>
          <w:b/>
          <w:bCs/>
          <w:highlight w:val="yellow"/>
        </w:rPr>
        <w:t>u</w:t>
      </w:r>
      <w:proofErr w:type="gramEnd"/>
    </w:p>
    <w:bookmarkEnd w:id="2"/>
    <w:p w14:paraId="3423C400" w14:textId="5129AB28" w:rsidR="00E513E6" w:rsidRDefault="00E513E6" w:rsidP="00CE521E">
      <w:pPr>
        <w:jc w:val="both"/>
        <w:rPr>
          <w:rFonts w:ascii="Trebuchet MS" w:hAnsi="Trebuchet MS"/>
          <w:b/>
          <w:bCs/>
        </w:rPr>
      </w:pPr>
      <w:r>
        <w:rPr>
          <w:rFonts w:ascii="Trebuchet MS" w:hAnsi="Trebuchet MS"/>
          <w:b/>
          <w:bCs/>
        </w:rPr>
        <w:t xml:space="preserve">Notre commune s’engage à rénover son parc d’éclairage public avec TE38 </w:t>
      </w:r>
      <w:r w:rsidR="00F543FA">
        <w:rPr>
          <w:rFonts w:ascii="Trebuchet MS" w:hAnsi="Trebuchet MS"/>
          <w:b/>
          <w:bCs/>
        </w:rPr>
        <w:t>d’ici 20</w:t>
      </w:r>
      <w:r w:rsidR="00F543FA" w:rsidRPr="00E15366">
        <w:rPr>
          <w:rFonts w:ascii="Trebuchet MS" w:hAnsi="Trebuchet MS"/>
          <w:b/>
          <w:bCs/>
          <w:highlight w:val="yellow"/>
        </w:rPr>
        <w:t>XX</w:t>
      </w:r>
      <w:r>
        <w:rPr>
          <w:rFonts w:ascii="Trebuchet MS" w:hAnsi="Trebuchet MS"/>
          <w:b/>
          <w:bCs/>
        </w:rPr>
        <w:t xml:space="preserve">, s’inscrivant ainsi dans cette démarche à long terme. </w:t>
      </w:r>
      <w:r w:rsidR="00F543FA">
        <w:rPr>
          <w:rFonts w:ascii="Trebuchet MS" w:hAnsi="Trebuchet MS"/>
          <w:b/>
          <w:bCs/>
        </w:rPr>
        <w:t>Notre engagement</w:t>
      </w:r>
      <w:r>
        <w:rPr>
          <w:rFonts w:ascii="Trebuchet MS" w:hAnsi="Trebuchet MS"/>
          <w:b/>
          <w:bCs/>
        </w:rPr>
        <w:t xml:space="preserve"> permettra de préserver la biodiversité, réduire les dépenses énergétiques et réduire nos dépenses de fonctionnement. </w:t>
      </w:r>
    </w:p>
    <w:p w14:paraId="2AA97BA5" w14:textId="023893A0" w:rsidR="001C184D" w:rsidRDefault="001C184D" w:rsidP="001C184D">
      <w:pPr>
        <w:jc w:val="both"/>
        <w:rPr>
          <w:rFonts w:ascii="Trebuchet MS" w:hAnsi="Trebuchet MS"/>
          <w:b/>
          <w:bCs/>
        </w:rPr>
      </w:pPr>
      <w:bookmarkStart w:id="3" w:name="_Hlk145061962"/>
      <w:proofErr w:type="gramStart"/>
      <w:r w:rsidRPr="006F7897">
        <w:rPr>
          <w:rFonts w:ascii="Trebuchet MS" w:hAnsi="Trebuchet MS"/>
          <w:b/>
          <w:bCs/>
          <w:highlight w:val="yellow"/>
        </w:rPr>
        <w:t>O</w:t>
      </w:r>
      <w:r w:rsidR="006F7897" w:rsidRPr="006F7897">
        <w:rPr>
          <w:rFonts w:ascii="Trebuchet MS" w:hAnsi="Trebuchet MS"/>
          <w:b/>
          <w:bCs/>
          <w:highlight w:val="yellow"/>
        </w:rPr>
        <w:t>u</w:t>
      </w:r>
      <w:proofErr w:type="gramEnd"/>
    </w:p>
    <w:bookmarkEnd w:id="3"/>
    <w:p w14:paraId="72B8DFD6" w14:textId="33E5B915" w:rsidR="001C184D" w:rsidRDefault="00CE521E" w:rsidP="00CE521E">
      <w:pPr>
        <w:jc w:val="both"/>
        <w:rPr>
          <w:rFonts w:ascii="Trebuchet MS" w:hAnsi="Trebuchet MS"/>
          <w:b/>
          <w:bCs/>
        </w:rPr>
      </w:pPr>
      <w:r>
        <w:rPr>
          <w:rFonts w:ascii="Trebuchet MS" w:hAnsi="Trebuchet MS"/>
          <w:b/>
          <w:bCs/>
          <w:noProof/>
        </w:rPr>
        <w:drawing>
          <wp:inline distT="0" distB="0" distL="0" distR="0" wp14:anchorId="5F13E6FA" wp14:editId="3CFC75CE">
            <wp:extent cx="1225550" cy="445135"/>
            <wp:effectExtent l="0" t="0" r="0" b="0"/>
            <wp:docPr id="21005080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445135"/>
                    </a:xfrm>
                    <a:prstGeom prst="rect">
                      <a:avLst/>
                    </a:prstGeom>
                    <a:noFill/>
                  </pic:spPr>
                </pic:pic>
              </a:graphicData>
            </a:graphic>
          </wp:inline>
        </w:drawing>
      </w:r>
      <w:r w:rsidR="00B8576F" w:rsidRPr="00B8576F">
        <w:rPr>
          <w:rFonts w:ascii="Trebuchet MS" w:hAnsi="Trebuchet MS"/>
          <w:b/>
          <w:bCs/>
        </w:rPr>
        <w:t>Notre commune a adopté une mesure d'extinction nocturne partielle de l'éclairage public</w:t>
      </w:r>
      <w:r>
        <w:rPr>
          <w:rFonts w:ascii="Trebuchet MS" w:hAnsi="Trebuchet MS"/>
          <w:b/>
          <w:bCs/>
        </w:rPr>
        <w:t xml:space="preserve"> depuis le</w:t>
      </w:r>
      <w:r w:rsidRPr="00CE521E">
        <w:rPr>
          <w:rFonts w:ascii="Trebuchet MS" w:hAnsi="Trebuchet MS"/>
          <w:b/>
          <w:bCs/>
          <w:highlight w:val="yellow"/>
        </w:rPr>
        <w:t xml:space="preserve"> </w:t>
      </w:r>
      <w:r w:rsidR="005C4013" w:rsidRPr="00241CD4">
        <w:rPr>
          <w:rFonts w:ascii="Trebuchet MS" w:hAnsi="Trebuchet MS"/>
          <w:b/>
          <w:bCs/>
          <w:highlight w:val="yellow"/>
        </w:rPr>
        <w:t>X</w:t>
      </w:r>
      <w:r w:rsidR="005C4013">
        <w:rPr>
          <w:rFonts w:ascii="Trebuchet MS" w:hAnsi="Trebuchet MS"/>
          <w:b/>
          <w:bCs/>
        </w:rPr>
        <w:t>,</w:t>
      </w:r>
      <w:r w:rsidR="00B8576F" w:rsidRPr="00B8576F">
        <w:rPr>
          <w:rFonts w:ascii="Trebuchet MS" w:hAnsi="Trebuchet MS"/>
          <w:b/>
          <w:bCs/>
        </w:rPr>
        <w:t xml:space="preserve"> en partenariat avec TE38. Cette initiative vise à réduire la consommation d'énergie, les émissions de gaz à effet de serre, tout en préservant la biodiversité. L'éclairage sera maintenu aux heures nécessaires pour la sécurité et la circulation, tandis que les heures superflues verront les lumières s'éteindre. Inspirée par le succès d'autres communes, cette démarche environnementale reflète notre engagement envers la préservation du ciel nocturne et un avenir plus durable.</w:t>
      </w:r>
    </w:p>
    <w:p w14:paraId="2ADFBC7F" w14:textId="1BA3AC44" w:rsidR="00B8576F" w:rsidRDefault="00B8576F" w:rsidP="00CE7791">
      <w:pPr>
        <w:jc w:val="both"/>
        <w:rPr>
          <w:rFonts w:ascii="Trebuchet MS" w:hAnsi="Trebuchet MS"/>
          <w:b/>
          <w:bCs/>
        </w:rPr>
      </w:pPr>
      <w:proofErr w:type="gramStart"/>
      <w:r w:rsidRPr="006F7897">
        <w:rPr>
          <w:rFonts w:ascii="Trebuchet MS" w:hAnsi="Trebuchet MS"/>
          <w:b/>
          <w:bCs/>
          <w:highlight w:val="yellow"/>
        </w:rPr>
        <w:t>O</w:t>
      </w:r>
      <w:r w:rsidR="006F7897" w:rsidRPr="006F7897">
        <w:rPr>
          <w:rFonts w:ascii="Trebuchet MS" w:hAnsi="Trebuchet MS"/>
          <w:b/>
          <w:bCs/>
          <w:highlight w:val="yellow"/>
        </w:rPr>
        <w:t>u</w:t>
      </w:r>
      <w:proofErr w:type="gramEnd"/>
    </w:p>
    <w:p w14:paraId="775745A2" w14:textId="331335C7" w:rsidR="007F4CF0" w:rsidRDefault="00B8576F" w:rsidP="00CE7791">
      <w:pPr>
        <w:jc w:val="both"/>
        <w:rPr>
          <w:rFonts w:ascii="Trebuchet MS" w:hAnsi="Trebuchet MS"/>
          <w:b/>
          <w:bCs/>
        </w:rPr>
      </w:pPr>
      <w:r w:rsidRPr="00B8576F">
        <w:rPr>
          <w:rFonts w:ascii="Trebuchet MS" w:hAnsi="Trebuchet MS"/>
          <w:b/>
          <w:bCs/>
        </w:rPr>
        <w:t>Notre commune envisage la mise en place d'une extinction nocturne partielle de l'éclairage public en partenariat avec TE38. Cette démarche environnementale traduit notre volonté de réduire la consommation d'énergie, les émissions de gaz à effet de serre, tout en préservant la biodiversité. L'objectif est de maintenir l'éclairage aux heures essentielles pour la sécurité et la circulation, tout en éteignant les lumières superflues pendant la nuit. Inspirée par le succès de cette approche dans d'autres</w:t>
      </w:r>
      <w:r w:rsidR="005C4013">
        <w:rPr>
          <w:rFonts w:ascii="Trebuchet MS" w:hAnsi="Trebuchet MS"/>
          <w:b/>
          <w:bCs/>
        </w:rPr>
        <w:t xml:space="preserve"> </w:t>
      </w:r>
      <w:r w:rsidRPr="00B8576F">
        <w:rPr>
          <w:rFonts w:ascii="Trebuchet MS" w:hAnsi="Trebuchet MS"/>
          <w:b/>
          <w:bCs/>
        </w:rPr>
        <w:t>communes, notre initiative démontre notre engagement envers la préservation du ciel nocturne et un avenir plus durable.</w:t>
      </w:r>
    </w:p>
    <w:p w14:paraId="618D6994" w14:textId="7C5425FA" w:rsidR="009A1802" w:rsidRDefault="009A1802" w:rsidP="006D16D5">
      <w:pPr>
        <w:tabs>
          <w:tab w:val="left" w:pos="6273"/>
        </w:tabs>
        <w:rPr>
          <w:rFonts w:ascii="Trebuchet MS" w:eastAsiaTheme="majorEastAsia" w:hAnsi="Trebuchet MS" w:cstheme="majorBidi"/>
          <w:color w:val="32B9C8"/>
          <w:kern w:val="0"/>
          <w:sz w:val="26"/>
          <w:szCs w:val="26"/>
          <w14:ligatures w14:val="none"/>
        </w:rPr>
      </w:pPr>
      <w:r w:rsidRPr="009A1802">
        <w:rPr>
          <w:rFonts w:ascii="Trebuchet MS" w:eastAsiaTheme="majorEastAsia" w:hAnsi="Trebuchet MS" w:cstheme="majorBidi"/>
          <w:color w:val="32B9C8"/>
          <w:kern w:val="0"/>
          <w:sz w:val="26"/>
          <w:szCs w:val="26"/>
          <w14:ligatures w14:val="none"/>
        </w:rPr>
        <w:lastRenderedPageBreak/>
        <w:t>REPENSER L'ÉCLAIRAGE PUBLIC : POURQUOI AGIR</w:t>
      </w:r>
      <w:r>
        <w:rPr>
          <w:rFonts w:ascii="Trebuchet MS" w:eastAsiaTheme="majorEastAsia" w:hAnsi="Trebuchet MS" w:cstheme="majorBidi"/>
          <w:color w:val="32B9C8"/>
          <w:kern w:val="0"/>
          <w:sz w:val="26"/>
          <w:szCs w:val="26"/>
          <w14:ligatures w14:val="none"/>
        </w:rPr>
        <w:t> ?</w:t>
      </w:r>
    </w:p>
    <w:p w14:paraId="0D9879A8" w14:textId="17D500D3" w:rsidR="00614AB0" w:rsidRPr="00CE7791" w:rsidRDefault="00CE7791" w:rsidP="006D16D5">
      <w:pPr>
        <w:tabs>
          <w:tab w:val="left" w:pos="6273"/>
        </w:tabs>
        <w:rPr>
          <w:rFonts w:ascii="Trebuchet MS" w:hAnsi="Trebuchet MS"/>
          <w:b/>
          <w:bCs/>
        </w:rPr>
      </w:pPr>
      <w:r w:rsidRPr="00CE7791">
        <w:rPr>
          <w:noProof/>
        </w:rPr>
        <w:drawing>
          <wp:inline distT="0" distB="0" distL="0" distR="0" wp14:anchorId="28434E73" wp14:editId="39255058">
            <wp:extent cx="784860" cy="767715"/>
            <wp:effectExtent l="0" t="0" r="0" b="0"/>
            <wp:docPr id="1696299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67715"/>
                    </a:xfrm>
                    <a:prstGeom prst="rect">
                      <a:avLst/>
                    </a:prstGeom>
                    <a:noFill/>
                    <a:ln>
                      <a:noFill/>
                    </a:ln>
                  </pic:spPr>
                </pic:pic>
              </a:graphicData>
            </a:graphic>
          </wp:inline>
        </w:drawing>
      </w:r>
      <w:r w:rsidR="00614AB0" w:rsidRPr="00B07694">
        <w:rPr>
          <w:rFonts w:ascii="Lucida Fax" w:hAnsi="Lucida Fax"/>
          <w:b/>
          <w:bCs/>
          <w:i/>
          <w:iCs/>
          <w:color w:val="9F358B"/>
        </w:rPr>
        <w:t>Pour préserve</w:t>
      </w:r>
      <w:r w:rsidR="00B07694" w:rsidRPr="00B07694">
        <w:rPr>
          <w:rFonts w:ascii="Lucida Fax" w:hAnsi="Lucida Fax"/>
          <w:b/>
          <w:bCs/>
          <w:i/>
          <w:iCs/>
          <w:color w:val="9F358B"/>
        </w:rPr>
        <w:t>r</w:t>
      </w:r>
      <w:r w:rsidR="00614AB0" w:rsidRPr="00B07694">
        <w:rPr>
          <w:rFonts w:ascii="Lucida Fax" w:hAnsi="Lucida Fax"/>
          <w:b/>
          <w:bCs/>
          <w:i/>
          <w:iCs/>
          <w:color w:val="9F358B"/>
        </w:rPr>
        <w:t xml:space="preserve"> la biodiversité</w:t>
      </w:r>
      <w:r w:rsidRPr="00B07694">
        <w:rPr>
          <w:rFonts w:ascii="Trebuchet MS" w:hAnsi="Trebuchet MS"/>
          <w:b/>
          <w:bCs/>
          <w:color w:val="9F358B"/>
        </w:rPr>
        <w:t xml:space="preserve"> </w:t>
      </w:r>
    </w:p>
    <w:p w14:paraId="4E15834F" w14:textId="5E5CBFFC" w:rsidR="00CC4A5F" w:rsidRPr="00CE7791" w:rsidRDefault="00CC4A5F" w:rsidP="00CC4A5F">
      <w:pPr>
        <w:tabs>
          <w:tab w:val="left" w:pos="6273"/>
        </w:tabs>
        <w:jc w:val="both"/>
        <w:rPr>
          <w:rFonts w:ascii="Trebuchet MS" w:hAnsi="Trebuchet MS"/>
        </w:rPr>
      </w:pPr>
      <w:r w:rsidRPr="00CE7791">
        <w:rPr>
          <w:rFonts w:ascii="Trebuchet MS" w:hAnsi="Trebuchet MS"/>
        </w:rPr>
        <w:t>Bien que nos ruelles illuminées soient une image familière, il est désormais impératif de prendre conscience de l'impact profond de cet éclairage constant. L'environnement nocturne joue un rôle essentiel pour toutes les espèces, contribuant de manière cruciale à leur bon fonctionnement physiologique et à leur rythme biologique. Pourtant, le développement croissant des éclairages publics s'accompagne d'une réalité inquiétante : la destruction et la perturbation des cycles de reproduction de certaines espèces nocturnes les rendant ainsi vulnérables fa</w:t>
      </w:r>
      <w:r w:rsidR="00E95405">
        <w:rPr>
          <w:rFonts w:ascii="Trebuchet MS" w:hAnsi="Trebuchet MS"/>
        </w:rPr>
        <w:t>ce</w:t>
      </w:r>
      <w:r w:rsidRPr="00CE7791">
        <w:rPr>
          <w:rFonts w:ascii="Trebuchet MS" w:hAnsi="Trebuchet MS"/>
        </w:rPr>
        <w:t xml:space="preserve"> à leurs prédateurs.</w:t>
      </w:r>
    </w:p>
    <w:p w14:paraId="0AF3664B" w14:textId="46A61C7C" w:rsidR="00CC4A5F" w:rsidRPr="00CE7791" w:rsidRDefault="00CC4A5F" w:rsidP="00CC4A5F">
      <w:pPr>
        <w:tabs>
          <w:tab w:val="left" w:pos="6273"/>
        </w:tabs>
        <w:jc w:val="both"/>
        <w:rPr>
          <w:rFonts w:ascii="Trebuchet MS" w:hAnsi="Trebuchet MS"/>
        </w:rPr>
      </w:pPr>
      <w:r w:rsidRPr="00CE7791">
        <w:rPr>
          <w:rFonts w:ascii="Trebuchet MS" w:hAnsi="Trebuchet MS"/>
        </w:rPr>
        <w:t xml:space="preserve">Les lampadaires qui éclairent nos chemins la nuit ne se contentent pas de guider nos pas, ils contribuent également à la pollution lumineuse. Cette pollution perturbe l'équilibre naturel des écosystèmes nocturnes et menace sérieusement la biodiversité qui les habite. </w:t>
      </w:r>
    </w:p>
    <w:p w14:paraId="6F19D6E3" w14:textId="3E7C731C" w:rsidR="003E65FC" w:rsidRPr="00B07694" w:rsidRDefault="00CE7791" w:rsidP="003E65FC">
      <w:pPr>
        <w:tabs>
          <w:tab w:val="left" w:pos="6273"/>
        </w:tabs>
        <w:jc w:val="both"/>
        <w:rPr>
          <w:rFonts w:ascii="Lucida Fax" w:hAnsi="Lucida Fax"/>
          <w:b/>
          <w:bCs/>
          <w:i/>
          <w:iCs/>
          <w:color w:val="9F358B"/>
        </w:rPr>
      </w:pPr>
      <w:r w:rsidRPr="00CE7791">
        <w:rPr>
          <w:noProof/>
        </w:rPr>
        <w:drawing>
          <wp:inline distT="0" distB="0" distL="0" distR="0" wp14:anchorId="78F3A318" wp14:editId="5B24A9C7">
            <wp:extent cx="707390" cy="707390"/>
            <wp:effectExtent l="0" t="0" r="0" b="0"/>
            <wp:docPr id="88875279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r w:rsidR="00241CD4">
        <w:rPr>
          <w:rFonts w:ascii="Lucida Fax" w:hAnsi="Lucida Fax"/>
          <w:b/>
          <w:bCs/>
          <w:i/>
          <w:iCs/>
          <w:color w:val="9F358B"/>
        </w:rPr>
        <w:t xml:space="preserve">Pour </w:t>
      </w:r>
      <w:r w:rsidR="003E65FC" w:rsidRPr="00B07694">
        <w:rPr>
          <w:rFonts w:ascii="Lucida Fax" w:hAnsi="Lucida Fax"/>
          <w:b/>
          <w:bCs/>
          <w:i/>
          <w:iCs/>
          <w:color w:val="9F358B"/>
        </w:rPr>
        <w:t xml:space="preserve">Préserver notre Bien-Être : </w:t>
      </w:r>
      <w:r w:rsidR="00E95405">
        <w:rPr>
          <w:rFonts w:ascii="Lucida Fax" w:hAnsi="Lucida Fax"/>
          <w:b/>
          <w:bCs/>
          <w:i/>
          <w:iCs/>
          <w:color w:val="9F358B"/>
        </w:rPr>
        <w:t>r</w:t>
      </w:r>
      <w:r w:rsidR="003E65FC" w:rsidRPr="00B07694">
        <w:rPr>
          <w:rFonts w:ascii="Lucida Fax" w:hAnsi="Lucida Fax"/>
          <w:b/>
          <w:bCs/>
          <w:i/>
          <w:iCs/>
          <w:color w:val="9F358B"/>
        </w:rPr>
        <w:t xml:space="preserve">etrouver le Rythme </w:t>
      </w:r>
      <w:r w:rsidR="00E95405">
        <w:rPr>
          <w:rFonts w:ascii="Lucida Fax" w:hAnsi="Lucida Fax"/>
          <w:b/>
          <w:bCs/>
          <w:i/>
          <w:iCs/>
          <w:color w:val="9F358B"/>
        </w:rPr>
        <w:t>n</w:t>
      </w:r>
      <w:r w:rsidR="003E65FC" w:rsidRPr="00B07694">
        <w:rPr>
          <w:rFonts w:ascii="Lucida Fax" w:hAnsi="Lucida Fax"/>
          <w:b/>
          <w:bCs/>
          <w:i/>
          <w:iCs/>
          <w:color w:val="9F358B"/>
        </w:rPr>
        <w:t>aturel de la Nuit</w:t>
      </w:r>
    </w:p>
    <w:p w14:paraId="6E19EBDE" w14:textId="0833F8E8" w:rsidR="003E65FC" w:rsidRPr="00CE7791" w:rsidRDefault="003E65FC" w:rsidP="003E65FC">
      <w:pPr>
        <w:tabs>
          <w:tab w:val="left" w:pos="6273"/>
        </w:tabs>
        <w:jc w:val="both"/>
        <w:rPr>
          <w:rFonts w:ascii="Trebuchet MS" w:hAnsi="Trebuchet MS"/>
        </w:rPr>
      </w:pPr>
      <w:r w:rsidRPr="00CE7791">
        <w:rPr>
          <w:rFonts w:ascii="Trebuchet MS" w:hAnsi="Trebuchet MS"/>
        </w:rPr>
        <w:t>L'être humain, en tant qu'animal diurne, est intimement lié à un rythme biologique rigoureux : actif pendant le jour et en phase de repos pendant la nuit. Cependant, cet équilibre fragile peut être perturbé par les lumières intrusives durant les heures nocturnes, ce qui peut avoir un impact négatif sur notre santé. Pour préserver notre bien-être, il est essentiel de respecter ce rythme naturel.</w:t>
      </w:r>
    </w:p>
    <w:p w14:paraId="39EEF06C" w14:textId="737A8401" w:rsidR="00CC4A5F" w:rsidRPr="00CE7791" w:rsidRDefault="003E65FC" w:rsidP="003E65FC">
      <w:pPr>
        <w:tabs>
          <w:tab w:val="left" w:pos="6273"/>
        </w:tabs>
        <w:jc w:val="both"/>
        <w:rPr>
          <w:rFonts w:ascii="Trebuchet MS" w:hAnsi="Trebuchet MS"/>
        </w:rPr>
      </w:pPr>
      <w:r w:rsidRPr="00CE7791">
        <w:rPr>
          <w:rFonts w:ascii="Trebuchet MS" w:hAnsi="Trebuchet MS"/>
        </w:rPr>
        <w:t>C'est là que l'extinction raisonnée de l'éclairage public entre en jeu, offrant un avantage supplémentaire précieux : le rétablissement de la quiétude d'une nuit sereine. En atténuant les lumières artificielles, nous contribuons à restaurer le cycle naturel du sommeil, aussi bien pour les êtres humains que pour les animaux.</w:t>
      </w:r>
    </w:p>
    <w:p w14:paraId="5B90B2D3" w14:textId="2BC9E014" w:rsidR="003E65FC" w:rsidRPr="00CE7791" w:rsidRDefault="00CE7791" w:rsidP="003E65FC">
      <w:pPr>
        <w:tabs>
          <w:tab w:val="left" w:pos="6273"/>
        </w:tabs>
        <w:jc w:val="both"/>
        <w:rPr>
          <w:rFonts w:ascii="Trebuchet MS" w:hAnsi="Trebuchet MS"/>
          <w:b/>
          <w:bCs/>
        </w:rPr>
      </w:pPr>
      <w:r w:rsidRPr="00CE7791">
        <w:rPr>
          <w:noProof/>
        </w:rPr>
        <w:drawing>
          <wp:inline distT="0" distB="0" distL="0" distR="0" wp14:anchorId="5635C3D1" wp14:editId="15020D8B">
            <wp:extent cx="621030" cy="621030"/>
            <wp:effectExtent l="0" t="0" r="7620" b="7620"/>
            <wp:docPr id="110687488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inline>
        </w:drawing>
      </w:r>
      <w:r w:rsidR="003E65FC" w:rsidRPr="00B07694">
        <w:rPr>
          <w:rFonts w:ascii="Lucida Fax" w:hAnsi="Lucida Fax"/>
          <w:b/>
          <w:bCs/>
          <w:i/>
          <w:iCs/>
          <w:color w:val="9F358B"/>
        </w:rPr>
        <w:t xml:space="preserve">Pour </w:t>
      </w:r>
      <w:r w:rsidR="00E95405">
        <w:rPr>
          <w:rFonts w:ascii="Lucida Fax" w:hAnsi="Lucida Fax"/>
          <w:b/>
          <w:bCs/>
          <w:i/>
          <w:iCs/>
          <w:color w:val="9F358B"/>
        </w:rPr>
        <w:t>s</w:t>
      </w:r>
      <w:r w:rsidR="00BE1F40" w:rsidRPr="00B07694">
        <w:rPr>
          <w:rFonts w:ascii="Lucida Fax" w:hAnsi="Lucida Fax"/>
          <w:b/>
          <w:bCs/>
          <w:i/>
          <w:iCs/>
          <w:color w:val="9F358B"/>
        </w:rPr>
        <w:t>e (re)connecter au ciel étoilé</w:t>
      </w:r>
    </w:p>
    <w:p w14:paraId="4237ED4B" w14:textId="113720EA" w:rsidR="003E65FC" w:rsidRPr="00CE7791" w:rsidRDefault="003E65FC" w:rsidP="003E65FC">
      <w:pPr>
        <w:tabs>
          <w:tab w:val="left" w:pos="6273"/>
        </w:tabs>
        <w:jc w:val="both"/>
        <w:rPr>
          <w:rFonts w:ascii="Trebuchet MS" w:hAnsi="Trebuchet MS"/>
        </w:rPr>
      </w:pPr>
      <w:r w:rsidRPr="00CE7791">
        <w:rPr>
          <w:rFonts w:ascii="Trebuchet MS" w:hAnsi="Trebuchet MS"/>
        </w:rPr>
        <w:t xml:space="preserve">Les halos lumineux au-dessus des agglomérations empêchent la visibilité des étoiles. </w:t>
      </w:r>
      <w:r w:rsidR="007E2E70" w:rsidRPr="00CE7791">
        <w:rPr>
          <w:rFonts w:ascii="Trebuchet MS" w:hAnsi="Trebuchet MS"/>
        </w:rPr>
        <w:t>La prolifération des lumières artificielles a progressivement éclipsé le ciel étoilé. Lorsque nous levons les yeux, les étoiles, autrefois si éclatantes, se perdent dans les halos lumineux des agglomérations.</w:t>
      </w:r>
      <w:r w:rsidR="00BE1F40" w:rsidRPr="00CE7791">
        <w:rPr>
          <w:rFonts w:ascii="Trebuchet MS" w:hAnsi="Trebuchet MS"/>
        </w:rPr>
        <w:t xml:space="preserve"> Pour que la qualité de notre ciel étoilé puisse être un facteur d’attractivité du territoire, il est nécessaire de poursuivre les efforts de conversion de l’éclairage et d’extinction pour permettre à chacun de retrouver l’émerveillement d’observer la voute céleste ou l’esquisse de la </w:t>
      </w:r>
      <w:r w:rsidR="00E95405">
        <w:rPr>
          <w:rFonts w:ascii="Trebuchet MS" w:hAnsi="Trebuchet MS"/>
        </w:rPr>
        <w:t>V</w:t>
      </w:r>
      <w:r w:rsidR="00BE1F40" w:rsidRPr="00CE7791">
        <w:rPr>
          <w:rFonts w:ascii="Trebuchet MS" w:hAnsi="Trebuchet MS"/>
        </w:rPr>
        <w:t>oie lactée.</w:t>
      </w:r>
    </w:p>
    <w:p w14:paraId="3FD9896B" w14:textId="51C71D0A" w:rsidR="00BE1F40" w:rsidRPr="00B07694" w:rsidRDefault="00CE7791" w:rsidP="003E65FC">
      <w:pPr>
        <w:tabs>
          <w:tab w:val="left" w:pos="6273"/>
        </w:tabs>
        <w:jc w:val="both"/>
        <w:rPr>
          <w:rFonts w:ascii="Lucida Fax" w:hAnsi="Lucida Fax"/>
          <w:b/>
          <w:bCs/>
          <w:i/>
          <w:iCs/>
          <w:color w:val="9F358B"/>
        </w:rPr>
      </w:pPr>
      <w:r w:rsidRPr="00CE7791">
        <w:rPr>
          <w:noProof/>
        </w:rPr>
        <w:drawing>
          <wp:inline distT="0" distB="0" distL="0" distR="0" wp14:anchorId="0A5B17A6" wp14:editId="399CDC95">
            <wp:extent cx="629920" cy="629920"/>
            <wp:effectExtent l="0" t="0" r="0" b="0"/>
            <wp:docPr id="171467979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r w:rsidR="00BE1F40" w:rsidRPr="00B07694">
        <w:rPr>
          <w:rFonts w:ascii="Lucida Fax" w:hAnsi="Lucida Fax"/>
          <w:b/>
          <w:bCs/>
          <w:i/>
          <w:iCs/>
          <w:color w:val="9F358B"/>
        </w:rPr>
        <w:t>Pour limiter la consommation d’énergie</w:t>
      </w:r>
    </w:p>
    <w:p w14:paraId="2AF528BA" w14:textId="1C600ED1" w:rsidR="00B07694" w:rsidRDefault="00F56439" w:rsidP="00B07694">
      <w:pPr>
        <w:tabs>
          <w:tab w:val="left" w:pos="6273"/>
        </w:tabs>
        <w:jc w:val="both"/>
        <w:rPr>
          <w:rFonts w:ascii="Trebuchet MS" w:hAnsi="Trebuchet MS"/>
        </w:rPr>
      </w:pPr>
      <w:r w:rsidRPr="00CE7791">
        <w:rPr>
          <w:rFonts w:ascii="Trebuchet MS" w:hAnsi="Trebuchet MS"/>
        </w:rPr>
        <w:lastRenderedPageBreak/>
        <w:t xml:space="preserve">Opter pour l'extinction nocturne, c'est </w:t>
      </w:r>
      <w:r w:rsidR="00960B55" w:rsidRPr="00CE7791">
        <w:rPr>
          <w:rFonts w:ascii="Trebuchet MS" w:hAnsi="Trebuchet MS"/>
        </w:rPr>
        <w:t xml:space="preserve">aussi </w:t>
      </w:r>
      <w:r w:rsidRPr="00CE7791">
        <w:rPr>
          <w:rFonts w:ascii="Trebuchet MS" w:hAnsi="Trebuchet MS"/>
        </w:rPr>
        <w:t>agir concrètement pour la préservation de nos ressources énergétiques et l'atténuation de notre impact environnemental. En mettant en veille nos éclairages en plein cœur de la nuit, nous mettons fin à tout gaspillage inutile et contribuons activement à la réduction des émissions de CO² dans notre atmosphère. Une telle démarche s'inscrit dans la continuité de notre engagement à protéger notre environnement en limitant notre dépendance aux sources d'énergie importées, telles que le pétrole, l'uranium ou le gaz. En éteignant l'éclairage public pendant certaines plages horaires, nous pouvons</w:t>
      </w:r>
      <w:r w:rsidR="00960B55" w:rsidRPr="00CE7791">
        <w:rPr>
          <w:rFonts w:ascii="Trebuchet MS" w:hAnsi="Trebuchet MS"/>
        </w:rPr>
        <w:t xml:space="preserve"> ainsi</w:t>
      </w:r>
      <w:r w:rsidRPr="00CE7791">
        <w:rPr>
          <w:rFonts w:ascii="Trebuchet MS" w:hAnsi="Trebuchet MS"/>
        </w:rPr>
        <w:t xml:space="preserve"> réaliser des économies d'énergie significatives. </w:t>
      </w:r>
    </w:p>
    <w:p w14:paraId="7AEF2A8B" w14:textId="14B064EE" w:rsidR="00B07694" w:rsidRPr="00241CD4" w:rsidRDefault="00B07694" w:rsidP="00F56439">
      <w:pPr>
        <w:tabs>
          <w:tab w:val="left" w:pos="6273"/>
        </w:tabs>
        <w:jc w:val="both"/>
        <w:rPr>
          <w:rFonts w:ascii="Trebuchet MS" w:hAnsi="Trebuchet MS"/>
          <w:b/>
          <w:bCs/>
          <w:i/>
          <w:iCs/>
          <w:color w:val="808080" w:themeColor="background1" w:themeShade="80"/>
        </w:rPr>
      </w:pPr>
      <w:r w:rsidRPr="00241CD4">
        <w:rPr>
          <w:rFonts w:ascii="Trebuchet MS" w:hAnsi="Trebuchet MS"/>
          <w:b/>
          <w:bCs/>
          <w:i/>
          <w:iCs/>
          <w:color w:val="808080" w:themeColor="background1" w:themeShade="80"/>
        </w:rPr>
        <w:t xml:space="preserve">Le sujet de la pollution lumineuse n’a pas fini de faire parler de </w:t>
      </w:r>
      <w:r w:rsidR="00241CD4" w:rsidRPr="00241CD4">
        <w:rPr>
          <w:rFonts w:ascii="Trebuchet MS" w:hAnsi="Trebuchet MS"/>
          <w:b/>
          <w:bCs/>
          <w:i/>
          <w:iCs/>
          <w:color w:val="808080" w:themeColor="background1" w:themeShade="80"/>
        </w:rPr>
        <w:t>lui.</w:t>
      </w:r>
      <w:r w:rsidRPr="00241CD4">
        <w:rPr>
          <w:rFonts w:ascii="Trebuchet MS" w:hAnsi="Trebuchet MS"/>
          <w:b/>
          <w:bCs/>
          <w:i/>
          <w:iCs/>
          <w:color w:val="808080" w:themeColor="background1" w:themeShade="80"/>
        </w:rPr>
        <w:t xml:space="preserve"> </w:t>
      </w:r>
      <w:r w:rsidR="00241CD4" w:rsidRPr="00241CD4">
        <w:rPr>
          <w:rFonts w:ascii="Trebuchet MS" w:hAnsi="Trebuchet MS"/>
          <w:b/>
          <w:bCs/>
          <w:i/>
          <w:iCs/>
          <w:color w:val="808080" w:themeColor="background1" w:themeShade="80"/>
        </w:rPr>
        <w:t>La</w:t>
      </w:r>
      <w:r w:rsidRPr="00241CD4">
        <w:rPr>
          <w:rFonts w:ascii="Trebuchet MS" w:hAnsi="Trebuchet MS"/>
          <w:b/>
          <w:bCs/>
          <w:i/>
          <w:iCs/>
          <w:color w:val="808080" w:themeColor="background1" w:themeShade="80"/>
        </w:rPr>
        <w:t xml:space="preserve"> France reste pionnière et très mobilisée sur la protection du ciel nocturne : preuve en est avec le succès grandissant du Jour de la Nuit qui attire toujours plus de participants d’année en année, ou bien avec le développement des Réserves internationales de ciel étoilé, qui permettent aux habitants et curieux de bénéficier d’un ciel d’une qualité exceptionnelle.</w:t>
      </w:r>
    </w:p>
    <w:p w14:paraId="104DD6C8" w14:textId="77777777" w:rsidR="00E95405" w:rsidRPr="00E95405" w:rsidRDefault="00E95405" w:rsidP="00F56439">
      <w:pPr>
        <w:tabs>
          <w:tab w:val="left" w:pos="6273"/>
        </w:tabs>
        <w:jc w:val="both"/>
        <w:rPr>
          <w:rFonts w:ascii="Trebuchet MS" w:hAnsi="Trebuchet MS"/>
          <w:i/>
          <w:iCs/>
          <w:color w:val="9F358B"/>
        </w:rPr>
      </w:pPr>
    </w:p>
    <w:p w14:paraId="67523E30" w14:textId="15A1A90B" w:rsidR="00B07694" w:rsidRDefault="00B07694" w:rsidP="00F56439">
      <w:pPr>
        <w:tabs>
          <w:tab w:val="left" w:pos="6273"/>
        </w:tabs>
        <w:jc w:val="both"/>
        <w:rPr>
          <w:rFonts w:ascii="Trebuchet MS" w:hAnsi="Trebuchet MS"/>
          <w:b/>
          <w:bCs/>
        </w:rPr>
      </w:pPr>
      <w:r w:rsidRPr="006E5895">
        <w:rPr>
          <w:rFonts w:ascii="Trebuchet MS" w:hAnsi="Trebuchet MS"/>
          <w:b/>
          <w:bCs/>
          <w:color w:val="9F358B"/>
        </w:rPr>
        <w:t>LE JOUR DE LA NUIT : RALLUMONS LES ÉTOILES !</w:t>
      </w:r>
    </w:p>
    <w:p w14:paraId="542698E5" w14:textId="14DE6886" w:rsidR="00CE7791" w:rsidRDefault="00CE7791" w:rsidP="00F56439">
      <w:pPr>
        <w:tabs>
          <w:tab w:val="left" w:pos="6273"/>
        </w:tabs>
        <w:jc w:val="both"/>
        <w:rPr>
          <w:rFonts w:ascii="Trebuchet MS" w:hAnsi="Trebuchet MS"/>
          <w:b/>
          <w:bCs/>
        </w:rPr>
      </w:pPr>
      <w:r>
        <w:rPr>
          <w:rFonts w:ascii="Trebuchet MS" w:hAnsi="Trebuchet MS"/>
          <w:b/>
          <w:bCs/>
          <w:noProof/>
        </w:rPr>
        <w:drawing>
          <wp:inline distT="0" distB="0" distL="0" distR="0" wp14:anchorId="41B82684" wp14:editId="74F3D462">
            <wp:extent cx="5451895" cy="2044460"/>
            <wp:effectExtent l="0" t="0" r="0" b="0"/>
            <wp:docPr id="170868879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0086" cy="2073782"/>
                    </a:xfrm>
                    <a:prstGeom prst="rect">
                      <a:avLst/>
                    </a:prstGeom>
                    <a:noFill/>
                  </pic:spPr>
                </pic:pic>
              </a:graphicData>
            </a:graphic>
          </wp:inline>
        </w:drawing>
      </w:r>
    </w:p>
    <w:p w14:paraId="3DF684CD" w14:textId="5EBB158F" w:rsidR="00F56439" w:rsidRPr="006E5895" w:rsidRDefault="00B07694" w:rsidP="00F56439">
      <w:pPr>
        <w:tabs>
          <w:tab w:val="left" w:pos="6273"/>
        </w:tabs>
        <w:jc w:val="both"/>
        <w:rPr>
          <w:rFonts w:ascii="Trebuchet MS" w:hAnsi="Trebuchet MS"/>
          <w:b/>
          <w:bCs/>
          <w:color w:val="9F358B"/>
        </w:rPr>
      </w:pPr>
      <w:r>
        <w:rPr>
          <w:rFonts w:ascii="Trebuchet MS" w:hAnsi="Trebuchet MS"/>
          <w:noProof/>
          <w:lang w:eastAsia="fr-FR"/>
        </w:rPr>
        <mc:AlternateContent>
          <mc:Choice Requires="wps">
            <w:drawing>
              <wp:anchor distT="0" distB="0" distL="114300" distR="114300" simplePos="0" relativeHeight="251661312" behindDoc="1" locked="0" layoutInCell="1" allowOverlap="1" wp14:anchorId="3D7CD597" wp14:editId="682FD5CD">
                <wp:simplePos x="0" y="0"/>
                <wp:positionH relativeFrom="margin">
                  <wp:posOffset>-1063697</wp:posOffset>
                </wp:positionH>
                <wp:positionV relativeFrom="paragraph">
                  <wp:posOffset>228504</wp:posOffset>
                </wp:positionV>
                <wp:extent cx="7203057" cy="2018581"/>
                <wp:effectExtent l="0" t="0" r="0" b="1270"/>
                <wp:wrapNone/>
                <wp:docPr id="1" name="Rectangle 1"/>
                <wp:cNvGraphicFramePr/>
                <a:graphic xmlns:a="http://schemas.openxmlformats.org/drawingml/2006/main">
                  <a:graphicData uri="http://schemas.microsoft.com/office/word/2010/wordprocessingShape">
                    <wps:wsp>
                      <wps:cNvSpPr/>
                      <wps:spPr>
                        <a:xfrm>
                          <a:off x="0" y="0"/>
                          <a:ext cx="7203057" cy="2018581"/>
                        </a:xfrm>
                        <a:prstGeom prst="rect">
                          <a:avLst/>
                        </a:prstGeom>
                        <a:solidFill>
                          <a:srgbClr val="32B9C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B05D7" id="Rectangle 1" o:spid="_x0000_s1026" style="position:absolute;margin-left:-83.75pt;margin-top:18pt;width:567.15pt;height:158.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MZVAIAAKMEAAAOAAAAZHJzL2Uyb0RvYy54bWysVN9P2zAQfp+0/8Hy+0haYJSKFHVFTJMQ&#10;IMHEs+vYjSXb553dpuyv39kJlLE9TcuDc+e73I/vvsvF5d5ZtlMYDfiGT45qzpSX0Bq/afj3x+tP&#10;M85iEr4VFrxq+LOK/HLx8cNFH+ZqCh3YViGjID7O+9DwLqUwr6ooO+VEPIKgPBk1oBOJVNxULYqe&#10;ojtbTev6c9UDtgFBqhjp9mow8kWJr7WS6U7rqBKzDafaUjmxnOt8VosLMd+gCJ2RYxniH6pwwnhK&#10;+hrqSiTBtmj+COWMRIig05EEV4HWRqrSA3Uzqd9189CJoEovBE4MrzDF/xdW3u4ewj0SDH2I80hi&#10;7mKv0eU31cf2BaznV7DUPjFJl2fT+rg+PeNMko2Kn53OJhnO6vB5wJi+KnAsCw1HmkYBSexuYhpc&#10;X1xytgjWtNfG2qLgZr2yyHaCJnc8/XK+mo3Rf3OznvXEu+lZTdOVghikrUgkutA2PPoNZ8JuiJoy&#10;YcntIWcoY8+5r0Tshhwl7MAHZxKR0hrX8FmdnzGz9bkyVWg1dnBALUtraJ/vkSEMPItBXhtKciNi&#10;uhdIxKIiaVnSHR3aAlUOo8RZB/jzb/fZn+ZNVs56Iip19WMrUHFmv3liwvnk5CQzuygnpzQWzvCt&#10;Zf3W4rduBYTohNYyyCJm/2RfRI3gnminljkrmYSXlHvAb1RWaVgg2kqplsviRmwOIt34hyBz8IxT&#10;hvdx/yQwjPNPRJ1beCG1mL+jweCbv/Sw3CbQpnDkgCtxKyu0CYVl49bmVXurF6/Dv2XxCwAA//8D&#10;AFBLAwQUAAYACAAAACEAOZX0KeEAAAALAQAADwAAAGRycy9kb3ducmV2LnhtbEyPwU7DMAyG70i8&#10;Q2QkbltapoWtazqhIcQBiYmCtGvaeG1Fk1RJ1haeHnOCo+1Pv78/38+mZyP60DkrIV0mwNDWTne2&#10;kfDx/rTYAAtRWa16Z1HCFwbYF9dXucq0m+wbjmVsGIXYkCkJbYxDxnmoWzQqLN2Alm5n542KNPqG&#10;a68mCjc9v0sSwY3qLH1o1YCHFuvP8mIkiDOWz4cXf9qEx/H7ONVpV732Ut7ezA87YBHn+AfDrz6p&#10;Q0FOlbtYHVgvYZGK+zWxElaCShGxFYLKVLRYr7bAi5z/71D8AAAA//8DAFBLAQItABQABgAIAAAA&#10;IQC2gziS/gAAAOEBAAATAAAAAAAAAAAAAAAAAAAAAABbQ29udGVudF9UeXBlc10ueG1sUEsBAi0A&#10;FAAGAAgAAAAhADj9If/WAAAAlAEAAAsAAAAAAAAAAAAAAAAALwEAAF9yZWxzLy5yZWxzUEsBAi0A&#10;FAAGAAgAAAAhANlj0xlUAgAAowQAAA4AAAAAAAAAAAAAAAAALgIAAGRycy9lMm9Eb2MueG1sUEsB&#10;Ai0AFAAGAAgAAAAhADmV9CnhAAAACwEAAA8AAAAAAAAAAAAAAAAArgQAAGRycy9kb3ducmV2Lnht&#10;bFBLBQYAAAAABAAEAPMAAAC8BQAAAAA=&#10;" fillcolor="#32b9c8" stroked="f" strokeweight="1pt">
                <w10:wrap anchorx="margin"/>
              </v:rect>
            </w:pict>
          </mc:Fallback>
        </mc:AlternateContent>
      </w:r>
    </w:p>
    <w:p w14:paraId="13B17BB4" w14:textId="55BFE8F8" w:rsidR="00F56439" w:rsidRPr="00B07694" w:rsidRDefault="00F56439" w:rsidP="00F56439">
      <w:pPr>
        <w:tabs>
          <w:tab w:val="left" w:pos="6273"/>
        </w:tabs>
        <w:jc w:val="both"/>
        <w:rPr>
          <w:rFonts w:ascii="Trebuchet MS" w:hAnsi="Trebuchet MS"/>
          <w:b/>
          <w:bCs/>
          <w:color w:val="FFFFFF" w:themeColor="background1"/>
        </w:rPr>
      </w:pPr>
      <w:r w:rsidRPr="00B07694">
        <w:rPr>
          <w:rFonts w:ascii="Trebuchet MS" w:hAnsi="Trebuchet MS"/>
          <w:b/>
          <w:bCs/>
          <w:color w:val="FFFFFF" w:themeColor="background1"/>
        </w:rPr>
        <w:t>Ouvert à toutes et tous, le Jour de la Nuit est une grande manifestation nationale de sensibilisation à la pollution lumineuse, à la protection de la biodiversité nocturne et à la beauté du ciel étoilé.</w:t>
      </w:r>
    </w:p>
    <w:p w14:paraId="2005DCC9" w14:textId="751D425A" w:rsidR="00F56439" w:rsidRPr="00B07694" w:rsidRDefault="00F56439" w:rsidP="00F56439">
      <w:pPr>
        <w:tabs>
          <w:tab w:val="left" w:pos="6273"/>
        </w:tabs>
        <w:jc w:val="both"/>
        <w:rPr>
          <w:rFonts w:ascii="Trebuchet MS" w:hAnsi="Trebuchet MS"/>
          <w:b/>
          <w:bCs/>
          <w:color w:val="FFFFFF" w:themeColor="background1"/>
        </w:rPr>
      </w:pPr>
      <w:r w:rsidRPr="00B07694">
        <w:rPr>
          <w:rFonts w:ascii="Trebuchet MS" w:hAnsi="Trebuchet MS"/>
          <w:b/>
          <w:bCs/>
          <w:color w:val="FFFFFF" w:themeColor="background1"/>
        </w:rPr>
        <w:t>La 15e édition aura lieu le samedi 14 octobre 2023 avec au programme : balades nocturnes ; observations des étoiles ; sorties nature et extinctions des lumières.</w:t>
      </w:r>
    </w:p>
    <w:p w14:paraId="760A2451" w14:textId="1D24EB5D" w:rsidR="00F56439" w:rsidRPr="00B07694" w:rsidRDefault="00F56439" w:rsidP="00F56439">
      <w:pPr>
        <w:tabs>
          <w:tab w:val="left" w:pos="6273"/>
        </w:tabs>
        <w:jc w:val="both"/>
        <w:rPr>
          <w:rFonts w:ascii="Trebuchet MS" w:hAnsi="Trebuchet MS"/>
          <w:b/>
          <w:bCs/>
          <w:color w:val="FFFFFF" w:themeColor="background1"/>
        </w:rPr>
      </w:pPr>
      <w:r w:rsidRPr="00B07694">
        <w:rPr>
          <w:rFonts w:ascii="Trebuchet MS" w:hAnsi="Trebuchet MS"/>
          <w:b/>
          <w:bCs/>
          <w:color w:val="FFFFFF" w:themeColor="background1"/>
        </w:rPr>
        <w:t xml:space="preserve">Pour consulter les animations et extinctions qui auront lieu près de chez </w:t>
      </w:r>
      <w:r w:rsidR="00E513E6">
        <w:rPr>
          <w:rFonts w:ascii="Trebuchet MS" w:hAnsi="Trebuchet MS"/>
          <w:b/>
          <w:bCs/>
          <w:color w:val="FFFFFF" w:themeColor="background1"/>
        </w:rPr>
        <w:t>no</w:t>
      </w:r>
      <w:r w:rsidRPr="00B07694">
        <w:rPr>
          <w:rFonts w:ascii="Trebuchet MS" w:hAnsi="Trebuchet MS"/>
          <w:b/>
          <w:bCs/>
          <w:color w:val="FFFFFF" w:themeColor="background1"/>
        </w:rPr>
        <w:t xml:space="preserve">us, rendez-vous sur le site www.jourdelanuit.fr. Les inscriptions </w:t>
      </w:r>
      <w:r w:rsidR="0021163A">
        <w:rPr>
          <w:rFonts w:ascii="Trebuchet MS" w:hAnsi="Trebuchet MS"/>
          <w:b/>
          <w:bCs/>
          <w:color w:val="FFFFFF" w:themeColor="background1"/>
        </w:rPr>
        <w:t>s</w:t>
      </w:r>
      <w:r w:rsidR="009A1802">
        <w:rPr>
          <w:rFonts w:ascii="Trebuchet MS" w:hAnsi="Trebuchet MS"/>
          <w:b/>
          <w:bCs/>
          <w:color w:val="FFFFFF" w:themeColor="background1"/>
        </w:rPr>
        <w:t>ont déjà</w:t>
      </w:r>
      <w:r w:rsidRPr="00B07694">
        <w:rPr>
          <w:rFonts w:ascii="Trebuchet MS" w:hAnsi="Trebuchet MS"/>
          <w:b/>
          <w:bCs/>
          <w:color w:val="FFFFFF" w:themeColor="background1"/>
        </w:rPr>
        <w:t xml:space="preserve"> ouvertes.</w:t>
      </w:r>
    </w:p>
    <w:p w14:paraId="5D4FDF19" w14:textId="00F2B8CC" w:rsidR="00F56439" w:rsidRPr="00B07694" w:rsidRDefault="00F56439" w:rsidP="00B07694">
      <w:pPr>
        <w:tabs>
          <w:tab w:val="left" w:pos="6273"/>
        </w:tabs>
        <w:jc w:val="center"/>
        <w:rPr>
          <w:rFonts w:ascii="Trebuchet MS" w:hAnsi="Trebuchet MS"/>
          <w:b/>
          <w:bCs/>
          <w:color w:val="FFFFFF" w:themeColor="background1"/>
        </w:rPr>
      </w:pPr>
      <w:r w:rsidRPr="00B07694">
        <w:rPr>
          <w:rFonts w:ascii="Trebuchet MS" w:hAnsi="Trebuchet MS"/>
          <w:b/>
          <w:bCs/>
          <w:color w:val="FFFFFF" w:themeColor="background1"/>
        </w:rPr>
        <w:t>Cette année, le Jour de la Nuit fête ses 15 ans !</w:t>
      </w:r>
    </w:p>
    <w:p w14:paraId="59E13FF5" w14:textId="1AE9821F" w:rsidR="000F3D59" w:rsidRDefault="000F3D59" w:rsidP="00D53D61">
      <w:pPr>
        <w:tabs>
          <w:tab w:val="left" w:pos="6273"/>
        </w:tabs>
      </w:pPr>
    </w:p>
    <w:p w14:paraId="27E5D06B" w14:textId="77777777" w:rsidR="00292FEA" w:rsidRDefault="00292FEA" w:rsidP="00292FEA">
      <w:pPr>
        <w:shd w:val="clear" w:color="auto" w:fill="FFFFFF"/>
        <w:spacing w:after="192" w:line="324" w:lineRule="atLeast"/>
        <w:jc w:val="both"/>
        <w:outlineLvl w:val="1"/>
        <w:rPr>
          <w:rFonts w:ascii="Trebuchet MS" w:eastAsia="Times New Roman" w:hAnsi="Trebuchet MS" w:cs="Times New Roman"/>
          <w:lang w:eastAsia="fr-FR"/>
        </w:rPr>
      </w:pPr>
    </w:p>
    <w:p w14:paraId="36795796" w14:textId="77777777" w:rsidR="00292FEA" w:rsidRDefault="00292FEA" w:rsidP="00292FEA">
      <w:r>
        <w:rPr>
          <w:noProof/>
        </w:rPr>
        <w:lastRenderedPageBreak/>
        <w:drawing>
          <wp:inline distT="0" distB="0" distL="0" distR="0" wp14:anchorId="32433FC1" wp14:editId="68B96B53">
            <wp:extent cx="2352675" cy="8572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rotWithShape="1">
                    <a:blip r:embed="rId14" cstate="print">
                      <a:extLst>
                        <a:ext uri="{28A0092B-C50C-407E-A947-70E740481C1C}">
                          <a14:useLocalDpi xmlns:a14="http://schemas.microsoft.com/office/drawing/2010/main" val="0"/>
                        </a:ext>
                      </a:extLst>
                    </a:blip>
                    <a:srcRect l="11640" t="25715" r="23002" b="14901"/>
                    <a:stretch/>
                  </pic:blipFill>
                  <pic:spPr bwMode="auto">
                    <a:xfrm>
                      <a:off x="0" y="0"/>
                      <a:ext cx="2352675" cy="857250"/>
                    </a:xfrm>
                    <a:prstGeom prst="rect">
                      <a:avLst/>
                    </a:prstGeom>
                    <a:ln>
                      <a:noFill/>
                    </a:ln>
                    <a:extLst>
                      <a:ext uri="{53640926-AAD7-44D8-BBD7-CCE9431645EC}">
                        <a14:shadowObscured xmlns:a14="http://schemas.microsoft.com/office/drawing/2010/main"/>
                      </a:ext>
                    </a:extLst>
                  </pic:spPr>
                </pic:pic>
              </a:graphicData>
            </a:graphic>
          </wp:inline>
        </w:drawing>
      </w:r>
    </w:p>
    <w:p w14:paraId="6821F09A" w14:textId="77777777" w:rsidR="00292FEA" w:rsidRPr="000511AF" w:rsidRDefault="00292FEA" w:rsidP="00292FEA">
      <w:pPr>
        <w:spacing w:line="256" w:lineRule="auto"/>
        <w:rPr>
          <w:rFonts w:ascii="Trebuchet MS" w:eastAsia="Calibri" w:hAnsi="Trebuchet MS" w:cs="Times New Roman"/>
        </w:rPr>
      </w:pPr>
      <w:r w:rsidRPr="000511AF">
        <w:rPr>
          <w:rFonts w:ascii="Trebuchet MS" w:eastAsia="Calibri" w:hAnsi="Trebuchet MS" w:cs="Times New Roman"/>
        </w:rPr>
        <w:t>Cet article a été rédigé par TE38.</w:t>
      </w:r>
    </w:p>
    <w:p w14:paraId="79183F59" w14:textId="77777777" w:rsidR="00292FEA" w:rsidRPr="000511AF" w:rsidRDefault="00292FEA" w:rsidP="00292FEA">
      <w:pPr>
        <w:spacing w:line="256" w:lineRule="auto"/>
        <w:rPr>
          <w:rFonts w:ascii="Trebuchet MS" w:eastAsia="Calibri" w:hAnsi="Trebuchet MS" w:cs="Times New Roman"/>
        </w:rPr>
      </w:pPr>
      <w:r w:rsidRPr="000511AF">
        <w:rPr>
          <w:rFonts w:ascii="Trebuchet MS" w:eastAsia="Calibri" w:hAnsi="Trebuchet MS" w:cs="Times New Roman"/>
        </w:rPr>
        <w:t xml:space="preserve">+ d’info : </w:t>
      </w:r>
      <w:hyperlink r:id="rId15" w:history="1">
        <w:r w:rsidRPr="000511AF">
          <w:rPr>
            <w:rFonts w:ascii="Trebuchet MS" w:eastAsia="Calibri" w:hAnsi="Trebuchet MS" w:cs="Times New Roman"/>
            <w:color w:val="0563C1" w:themeColor="hyperlink"/>
            <w:u w:val="single"/>
          </w:rPr>
          <w:t>www.te38.fr</w:t>
        </w:r>
      </w:hyperlink>
      <w:r w:rsidRPr="000511AF">
        <w:rPr>
          <w:rFonts w:ascii="Trebuchet MS" w:eastAsia="Calibri" w:hAnsi="Trebuchet MS" w:cs="Times New Roman"/>
        </w:rPr>
        <w:t xml:space="preserve"> </w:t>
      </w:r>
    </w:p>
    <w:p w14:paraId="763ABB5B" w14:textId="77777777" w:rsidR="00292FEA" w:rsidRPr="0083063D" w:rsidRDefault="00292FEA" w:rsidP="00D53D61">
      <w:pPr>
        <w:tabs>
          <w:tab w:val="left" w:pos="6273"/>
        </w:tabs>
      </w:pPr>
    </w:p>
    <w:sectPr w:rsidR="00292FEA" w:rsidRPr="008306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FACB" w14:textId="77777777" w:rsidR="008E00AE" w:rsidRDefault="008E00AE" w:rsidP="008E00AE">
      <w:pPr>
        <w:spacing w:after="0" w:line="240" w:lineRule="auto"/>
      </w:pPr>
      <w:r>
        <w:separator/>
      </w:r>
    </w:p>
  </w:endnote>
  <w:endnote w:type="continuationSeparator" w:id="0">
    <w:p w14:paraId="53C2924D" w14:textId="77777777" w:rsidR="008E00AE" w:rsidRDefault="008E00AE" w:rsidP="008E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3434" w14:textId="77777777" w:rsidR="008E00AE" w:rsidRDefault="008E00AE" w:rsidP="008E00AE">
      <w:pPr>
        <w:spacing w:after="0" w:line="240" w:lineRule="auto"/>
      </w:pPr>
      <w:r>
        <w:separator/>
      </w:r>
    </w:p>
  </w:footnote>
  <w:footnote w:type="continuationSeparator" w:id="0">
    <w:p w14:paraId="02E58F4B" w14:textId="77777777" w:rsidR="008E00AE" w:rsidRDefault="008E00AE" w:rsidP="008E0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10A3"/>
    <w:multiLevelType w:val="multilevel"/>
    <w:tmpl w:val="0666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263A8"/>
    <w:multiLevelType w:val="multilevel"/>
    <w:tmpl w:val="D666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93434"/>
    <w:multiLevelType w:val="multilevel"/>
    <w:tmpl w:val="B9D2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970F3"/>
    <w:multiLevelType w:val="multilevel"/>
    <w:tmpl w:val="B130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F35BB"/>
    <w:multiLevelType w:val="multilevel"/>
    <w:tmpl w:val="1072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217FB"/>
    <w:multiLevelType w:val="hybridMultilevel"/>
    <w:tmpl w:val="7F321EE6"/>
    <w:lvl w:ilvl="0" w:tplc="EAE290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C1FE7"/>
    <w:multiLevelType w:val="multilevel"/>
    <w:tmpl w:val="2A30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45346"/>
    <w:multiLevelType w:val="multilevel"/>
    <w:tmpl w:val="ECD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000184">
    <w:abstractNumId w:val="7"/>
  </w:num>
  <w:num w:numId="2" w16cid:durableId="1674187314">
    <w:abstractNumId w:val="4"/>
  </w:num>
  <w:num w:numId="3" w16cid:durableId="839929405">
    <w:abstractNumId w:val="0"/>
  </w:num>
  <w:num w:numId="4" w16cid:durableId="846940445">
    <w:abstractNumId w:val="1"/>
  </w:num>
  <w:num w:numId="5" w16cid:durableId="369916447">
    <w:abstractNumId w:val="2"/>
  </w:num>
  <w:num w:numId="6" w16cid:durableId="934246661">
    <w:abstractNumId w:val="3"/>
  </w:num>
  <w:num w:numId="7" w16cid:durableId="290356776">
    <w:abstractNumId w:val="6"/>
  </w:num>
  <w:num w:numId="8" w16cid:durableId="1134372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4E"/>
    <w:rsid w:val="00024D45"/>
    <w:rsid w:val="000318FE"/>
    <w:rsid w:val="00047BBA"/>
    <w:rsid w:val="00086FCD"/>
    <w:rsid w:val="000908BE"/>
    <w:rsid w:val="000C5D84"/>
    <w:rsid w:val="000E2CCC"/>
    <w:rsid w:val="000F3D59"/>
    <w:rsid w:val="00134115"/>
    <w:rsid w:val="001C184D"/>
    <w:rsid w:val="001F3636"/>
    <w:rsid w:val="0021163A"/>
    <w:rsid w:val="00241CD4"/>
    <w:rsid w:val="00281680"/>
    <w:rsid w:val="00284928"/>
    <w:rsid w:val="00292FEA"/>
    <w:rsid w:val="002C544B"/>
    <w:rsid w:val="002D74DA"/>
    <w:rsid w:val="002F311A"/>
    <w:rsid w:val="003E65FC"/>
    <w:rsid w:val="003F3C3C"/>
    <w:rsid w:val="003F7DA9"/>
    <w:rsid w:val="003F7F7C"/>
    <w:rsid w:val="00462F2E"/>
    <w:rsid w:val="00474725"/>
    <w:rsid w:val="00476C4F"/>
    <w:rsid w:val="004B68FE"/>
    <w:rsid w:val="004E1DA3"/>
    <w:rsid w:val="005244CE"/>
    <w:rsid w:val="005361C2"/>
    <w:rsid w:val="005C4013"/>
    <w:rsid w:val="00614AB0"/>
    <w:rsid w:val="00673344"/>
    <w:rsid w:val="0067682D"/>
    <w:rsid w:val="00694829"/>
    <w:rsid w:val="006D16D5"/>
    <w:rsid w:val="006E5895"/>
    <w:rsid w:val="006F7897"/>
    <w:rsid w:val="00707972"/>
    <w:rsid w:val="007333EB"/>
    <w:rsid w:val="007E2E70"/>
    <w:rsid w:val="007F4CF0"/>
    <w:rsid w:val="00826BE4"/>
    <w:rsid w:val="0083063D"/>
    <w:rsid w:val="00890763"/>
    <w:rsid w:val="008E00AE"/>
    <w:rsid w:val="00915012"/>
    <w:rsid w:val="00960B55"/>
    <w:rsid w:val="00983457"/>
    <w:rsid w:val="009A1802"/>
    <w:rsid w:val="009A54C7"/>
    <w:rsid w:val="009E71D6"/>
    <w:rsid w:val="00A02D34"/>
    <w:rsid w:val="00A50CB1"/>
    <w:rsid w:val="00A65ACE"/>
    <w:rsid w:val="00AC0F5E"/>
    <w:rsid w:val="00B07694"/>
    <w:rsid w:val="00B33590"/>
    <w:rsid w:val="00B42D4E"/>
    <w:rsid w:val="00B8576F"/>
    <w:rsid w:val="00BE1F40"/>
    <w:rsid w:val="00C02A3D"/>
    <w:rsid w:val="00C33C11"/>
    <w:rsid w:val="00C66DC3"/>
    <w:rsid w:val="00C92CB4"/>
    <w:rsid w:val="00CC4A5F"/>
    <w:rsid w:val="00CD090D"/>
    <w:rsid w:val="00CE521E"/>
    <w:rsid w:val="00CE7791"/>
    <w:rsid w:val="00D07122"/>
    <w:rsid w:val="00D53D61"/>
    <w:rsid w:val="00D82800"/>
    <w:rsid w:val="00DD0608"/>
    <w:rsid w:val="00DD1AD5"/>
    <w:rsid w:val="00E15366"/>
    <w:rsid w:val="00E42C4F"/>
    <w:rsid w:val="00E42D28"/>
    <w:rsid w:val="00E513E6"/>
    <w:rsid w:val="00E77CF9"/>
    <w:rsid w:val="00E85A96"/>
    <w:rsid w:val="00E90555"/>
    <w:rsid w:val="00E95405"/>
    <w:rsid w:val="00EC1858"/>
    <w:rsid w:val="00F24B4F"/>
    <w:rsid w:val="00F543FA"/>
    <w:rsid w:val="00F56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89FA"/>
  <w15:docId w15:val="{E7D0A2B3-A25B-4E22-91D4-26262545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361C2"/>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5361C2"/>
    <w:rPr>
      <w:b/>
      <w:bCs/>
    </w:rPr>
  </w:style>
  <w:style w:type="character" w:styleId="Accentuation">
    <w:name w:val="Emphasis"/>
    <w:basedOn w:val="Policepardfaut"/>
    <w:uiPriority w:val="20"/>
    <w:qFormat/>
    <w:rsid w:val="005361C2"/>
    <w:rPr>
      <w:i/>
      <w:iCs/>
    </w:rPr>
  </w:style>
  <w:style w:type="character" w:styleId="Lienhypertexte">
    <w:name w:val="Hyperlink"/>
    <w:basedOn w:val="Policepardfaut"/>
    <w:uiPriority w:val="99"/>
    <w:unhideWhenUsed/>
    <w:rsid w:val="003F7F7C"/>
    <w:rPr>
      <w:color w:val="0563C1" w:themeColor="hyperlink"/>
      <w:u w:val="single"/>
    </w:rPr>
  </w:style>
  <w:style w:type="character" w:styleId="Mentionnonrsolue">
    <w:name w:val="Unresolved Mention"/>
    <w:basedOn w:val="Policepardfaut"/>
    <w:uiPriority w:val="99"/>
    <w:semiHidden/>
    <w:unhideWhenUsed/>
    <w:rsid w:val="003F7F7C"/>
    <w:rPr>
      <w:color w:val="605E5C"/>
      <w:shd w:val="clear" w:color="auto" w:fill="E1DFDD"/>
    </w:rPr>
  </w:style>
  <w:style w:type="paragraph" w:styleId="Paragraphedeliste">
    <w:name w:val="List Paragraph"/>
    <w:basedOn w:val="Normal"/>
    <w:uiPriority w:val="34"/>
    <w:qFormat/>
    <w:rsid w:val="007333EB"/>
    <w:pPr>
      <w:ind w:left="720"/>
      <w:contextualSpacing/>
    </w:pPr>
  </w:style>
  <w:style w:type="paragraph" w:styleId="En-tte">
    <w:name w:val="header"/>
    <w:basedOn w:val="Normal"/>
    <w:link w:val="En-tteCar"/>
    <w:uiPriority w:val="99"/>
    <w:unhideWhenUsed/>
    <w:rsid w:val="008E00AE"/>
    <w:pPr>
      <w:tabs>
        <w:tab w:val="center" w:pos="4536"/>
        <w:tab w:val="right" w:pos="9072"/>
      </w:tabs>
      <w:spacing w:after="0" w:line="240" w:lineRule="auto"/>
    </w:pPr>
  </w:style>
  <w:style w:type="character" w:customStyle="1" w:styleId="En-tteCar">
    <w:name w:val="En-tête Car"/>
    <w:basedOn w:val="Policepardfaut"/>
    <w:link w:val="En-tte"/>
    <w:uiPriority w:val="99"/>
    <w:rsid w:val="008E00AE"/>
  </w:style>
  <w:style w:type="paragraph" w:styleId="Pieddepage">
    <w:name w:val="footer"/>
    <w:basedOn w:val="Normal"/>
    <w:link w:val="PieddepageCar"/>
    <w:uiPriority w:val="99"/>
    <w:unhideWhenUsed/>
    <w:rsid w:val="008E00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00AE"/>
  </w:style>
  <w:style w:type="paragraph" w:styleId="Rvision">
    <w:name w:val="Revision"/>
    <w:hidden/>
    <w:uiPriority w:val="99"/>
    <w:semiHidden/>
    <w:rsid w:val="00E513E6"/>
    <w:pPr>
      <w:spacing w:after="0" w:line="240" w:lineRule="auto"/>
    </w:pPr>
  </w:style>
  <w:style w:type="character" w:styleId="Marquedecommentaire">
    <w:name w:val="annotation reference"/>
    <w:basedOn w:val="Policepardfaut"/>
    <w:uiPriority w:val="99"/>
    <w:semiHidden/>
    <w:unhideWhenUsed/>
    <w:rsid w:val="00E513E6"/>
    <w:rPr>
      <w:sz w:val="16"/>
      <w:szCs w:val="16"/>
    </w:rPr>
  </w:style>
  <w:style w:type="paragraph" w:styleId="Commentaire">
    <w:name w:val="annotation text"/>
    <w:basedOn w:val="Normal"/>
    <w:link w:val="CommentaireCar"/>
    <w:uiPriority w:val="99"/>
    <w:unhideWhenUsed/>
    <w:rsid w:val="00E513E6"/>
    <w:pPr>
      <w:spacing w:line="240" w:lineRule="auto"/>
    </w:pPr>
    <w:rPr>
      <w:sz w:val="20"/>
      <w:szCs w:val="20"/>
    </w:rPr>
  </w:style>
  <w:style w:type="character" w:customStyle="1" w:styleId="CommentaireCar">
    <w:name w:val="Commentaire Car"/>
    <w:basedOn w:val="Policepardfaut"/>
    <w:link w:val="Commentaire"/>
    <w:uiPriority w:val="99"/>
    <w:rsid w:val="00E513E6"/>
    <w:rPr>
      <w:sz w:val="20"/>
      <w:szCs w:val="20"/>
    </w:rPr>
  </w:style>
  <w:style w:type="paragraph" w:styleId="Objetducommentaire">
    <w:name w:val="annotation subject"/>
    <w:basedOn w:val="Commentaire"/>
    <w:next w:val="Commentaire"/>
    <w:link w:val="ObjetducommentaireCar"/>
    <w:uiPriority w:val="99"/>
    <w:semiHidden/>
    <w:unhideWhenUsed/>
    <w:rsid w:val="00E513E6"/>
    <w:rPr>
      <w:b/>
      <w:bCs/>
    </w:rPr>
  </w:style>
  <w:style w:type="character" w:customStyle="1" w:styleId="ObjetducommentaireCar">
    <w:name w:val="Objet du commentaire Car"/>
    <w:basedOn w:val="CommentaireCar"/>
    <w:link w:val="Objetducommentaire"/>
    <w:uiPriority w:val="99"/>
    <w:semiHidden/>
    <w:rsid w:val="00E513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0075">
      <w:bodyDiv w:val="1"/>
      <w:marLeft w:val="0"/>
      <w:marRight w:val="0"/>
      <w:marTop w:val="0"/>
      <w:marBottom w:val="0"/>
      <w:divBdr>
        <w:top w:val="none" w:sz="0" w:space="0" w:color="auto"/>
        <w:left w:val="none" w:sz="0" w:space="0" w:color="auto"/>
        <w:bottom w:val="none" w:sz="0" w:space="0" w:color="auto"/>
        <w:right w:val="none" w:sz="0" w:space="0" w:color="auto"/>
      </w:divBdr>
      <w:divsChild>
        <w:div w:id="347221976">
          <w:marLeft w:val="0"/>
          <w:marRight w:val="0"/>
          <w:marTop w:val="0"/>
          <w:marBottom w:val="0"/>
          <w:divBdr>
            <w:top w:val="none" w:sz="0" w:space="0" w:color="auto"/>
            <w:left w:val="none" w:sz="0" w:space="0" w:color="auto"/>
            <w:bottom w:val="none" w:sz="0" w:space="0" w:color="auto"/>
            <w:right w:val="none" w:sz="0" w:space="0" w:color="auto"/>
          </w:divBdr>
        </w:div>
        <w:div w:id="709378243">
          <w:marLeft w:val="0"/>
          <w:marRight w:val="0"/>
          <w:marTop w:val="0"/>
          <w:marBottom w:val="0"/>
          <w:divBdr>
            <w:top w:val="none" w:sz="0" w:space="0" w:color="auto"/>
            <w:left w:val="none" w:sz="0" w:space="0" w:color="auto"/>
            <w:bottom w:val="none" w:sz="0" w:space="0" w:color="auto"/>
            <w:right w:val="none" w:sz="0" w:space="0" w:color="auto"/>
          </w:divBdr>
          <w:divsChild>
            <w:div w:id="390466635">
              <w:blockQuote w:val="1"/>
              <w:marLeft w:val="720"/>
              <w:marRight w:val="720"/>
              <w:marTop w:val="100"/>
              <w:marBottom w:val="100"/>
              <w:divBdr>
                <w:top w:val="none" w:sz="0" w:space="0" w:color="auto"/>
                <w:left w:val="single" w:sz="24" w:space="0" w:color="00D6DD"/>
                <w:bottom w:val="none" w:sz="0" w:space="0" w:color="auto"/>
                <w:right w:val="none" w:sz="0" w:space="0" w:color="auto"/>
              </w:divBdr>
            </w:div>
            <w:div w:id="712116845">
              <w:blockQuote w:val="1"/>
              <w:marLeft w:val="720"/>
              <w:marRight w:val="720"/>
              <w:marTop w:val="100"/>
              <w:marBottom w:val="100"/>
              <w:divBdr>
                <w:top w:val="none" w:sz="0" w:space="0" w:color="auto"/>
                <w:left w:val="single" w:sz="24" w:space="0" w:color="00D6DD"/>
                <w:bottom w:val="none" w:sz="0" w:space="0" w:color="auto"/>
                <w:right w:val="none" w:sz="0" w:space="0" w:color="auto"/>
              </w:divBdr>
            </w:div>
            <w:div w:id="2106338368">
              <w:blockQuote w:val="1"/>
              <w:marLeft w:val="720"/>
              <w:marRight w:val="720"/>
              <w:marTop w:val="100"/>
              <w:marBottom w:val="100"/>
              <w:divBdr>
                <w:top w:val="none" w:sz="0" w:space="0" w:color="auto"/>
                <w:left w:val="single" w:sz="24" w:space="0" w:color="00D6DD"/>
                <w:bottom w:val="none" w:sz="0" w:space="0" w:color="auto"/>
                <w:right w:val="none" w:sz="0" w:space="0" w:color="auto"/>
              </w:divBdr>
            </w:div>
          </w:divsChild>
        </w:div>
        <w:div w:id="1147210840">
          <w:marLeft w:val="0"/>
          <w:marRight w:val="0"/>
          <w:marTop w:val="0"/>
          <w:marBottom w:val="0"/>
          <w:divBdr>
            <w:top w:val="none" w:sz="0" w:space="0" w:color="auto"/>
            <w:left w:val="none" w:sz="0" w:space="0" w:color="auto"/>
            <w:bottom w:val="none" w:sz="0" w:space="0" w:color="auto"/>
            <w:right w:val="none" w:sz="0" w:space="0" w:color="auto"/>
          </w:divBdr>
        </w:div>
        <w:div w:id="1410616746">
          <w:marLeft w:val="0"/>
          <w:marRight w:val="0"/>
          <w:marTop w:val="0"/>
          <w:marBottom w:val="0"/>
          <w:divBdr>
            <w:top w:val="none" w:sz="0" w:space="0" w:color="auto"/>
            <w:left w:val="none" w:sz="0" w:space="0" w:color="auto"/>
            <w:bottom w:val="none" w:sz="0" w:space="0" w:color="auto"/>
            <w:right w:val="none" w:sz="0" w:space="0" w:color="auto"/>
          </w:divBdr>
        </w:div>
        <w:div w:id="1913466390">
          <w:marLeft w:val="0"/>
          <w:marRight w:val="0"/>
          <w:marTop w:val="0"/>
          <w:marBottom w:val="0"/>
          <w:divBdr>
            <w:top w:val="none" w:sz="0" w:space="0" w:color="auto"/>
            <w:left w:val="none" w:sz="0" w:space="0" w:color="auto"/>
            <w:bottom w:val="none" w:sz="0" w:space="0" w:color="auto"/>
            <w:right w:val="none" w:sz="0" w:space="0" w:color="auto"/>
          </w:divBdr>
        </w:div>
      </w:divsChild>
    </w:div>
    <w:div w:id="372122073">
      <w:bodyDiv w:val="1"/>
      <w:marLeft w:val="0"/>
      <w:marRight w:val="0"/>
      <w:marTop w:val="0"/>
      <w:marBottom w:val="0"/>
      <w:divBdr>
        <w:top w:val="none" w:sz="0" w:space="0" w:color="auto"/>
        <w:left w:val="none" w:sz="0" w:space="0" w:color="auto"/>
        <w:bottom w:val="none" w:sz="0" w:space="0" w:color="auto"/>
        <w:right w:val="none" w:sz="0" w:space="0" w:color="auto"/>
      </w:divBdr>
      <w:divsChild>
        <w:div w:id="276956351">
          <w:marLeft w:val="0"/>
          <w:marRight w:val="0"/>
          <w:marTop w:val="0"/>
          <w:marBottom w:val="0"/>
          <w:divBdr>
            <w:top w:val="none" w:sz="0" w:space="0" w:color="auto"/>
            <w:left w:val="none" w:sz="0" w:space="0" w:color="auto"/>
            <w:bottom w:val="none" w:sz="0" w:space="0" w:color="auto"/>
            <w:right w:val="none" w:sz="0" w:space="0" w:color="auto"/>
          </w:divBdr>
          <w:divsChild>
            <w:div w:id="675117221">
              <w:marLeft w:val="0"/>
              <w:marRight w:val="0"/>
              <w:marTop w:val="0"/>
              <w:marBottom w:val="0"/>
              <w:divBdr>
                <w:top w:val="none" w:sz="0" w:space="0" w:color="auto"/>
                <w:left w:val="none" w:sz="0" w:space="0" w:color="auto"/>
                <w:bottom w:val="none" w:sz="0" w:space="0" w:color="auto"/>
                <w:right w:val="none" w:sz="0" w:space="0" w:color="auto"/>
              </w:divBdr>
              <w:divsChild>
                <w:div w:id="1418599570">
                  <w:marLeft w:val="0"/>
                  <w:marRight w:val="0"/>
                  <w:marTop w:val="0"/>
                  <w:marBottom w:val="0"/>
                  <w:divBdr>
                    <w:top w:val="none" w:sz="0" w:space="0" w:color="auto"/>
                    <w:left w:val="none" w:sz="0" w:space="0" w:color="auto"/>
                    <w:bottom w:val="none" w:sz="0" w:space="0" w:color="auto"/>
                    <w:right w:val="none" w:sz="0" w:space="0" w:color="auto"/>
                  </w:divBdr>
                  <w:divsChild>
                    <w:div w:id="1753971549">
                      <w:marLeft w:val="0"/>
                      <w:marRight w:val="0"/>
                      <w:marTop w:val="0"/>
                      <w:marBottom w:val="0"/>
                      <w:divBdr>
                        <w:top w:val="none" w:sz="0" w:space="0" w:color="auto"/>
                        <w:left w:val="none" w:sz="0" w:space="0" w:color="auto"/>
                        <w:bottom w:val="none" w:sz="0" w:space="0" w:color="auto"/>
                        <w:right w:val="none" w:sz="0" w:space="0" w:color="auto"/>
                      </w:divBdr>
                      <w:divsChild>
                        <w:div w:id="376781851">
                          <w:marLeft w:val="0"/>
                          <w:marRight w:val="0"/>
                          <w:marTop w:val="0"/>
                          <w:marBottom w:val="0"/>
                          <w:divBdr>
                            <w:top w:val="none" w:sz="0" w:space="0" w:color="auto"/>
                            <w:left w:val="none" w:sz="0" w:space="0" w:color="auto"/>
                            <w:bottom w:val="none" w:sz="0" w:space="0" w:color="auto"/>
                            <w:right w:val="none" w:sz="0" w:space="0" w:color="auto"/>
                          </w:divBdr>
                          <w:divsChild>
                            <w:div w:id="305202724">
                              <w:marLeft w:val="0"/>
                              <w:marRight w:val="0"/>
                              <w:marTop w:val="0"/>
                              <w:marBottom w:val="150"/>
                              <w:divBdr>
                                <w:top w:val="none" w:sz="0" w:space="0" w:color="auto"/>
                                <w:left w:val="none" w:sz="0" w:space="0" w:color="auto"/>
                                <w:bottom w:val="none" w:sz="0" w:space="0" w:color="auto"/>
                                <w:right w:val="none" w:sz="0" w:space="0" w:color="auto"/>
                              </w:divBdr>
                              <w:divsChild>
                                <w:div w:id="1144127562">
                                  <w:marLeft w:val="0"/>
                                  <w:marRight w:val="0"/>
                                  <w:marTop w:val="0"/>
                                  <w:marBottom w:val="0"/>
                                  <w:divBdr>
                                    <w:top w:val="none" w:sz="0" w:space="0" w:color="auto"/>
                                    <w:left w:val="none" w:sz="0" w:space="0" w:color="auto"/>
                                    <w:bottom w:val="none" w:sz="0" w:space="0" w:color="auto"/>
                                    <w:right w:val="none" w:sz="0" w:space="0" w:color="auto"/>
                                  </w:divBdr>
                                  <w:divsChild>
                                    <w:div w:id="704643811">
                                      <w:marLeft w:val="0"/>
                                      <w:marRight w:val="0"/>
                                      <w:marTop w:val="0"/>
                                      <w:marBottom w:val="420"/>
                                      <w:divBdr>
                                        <w:top w:val="none" w:sz="0" w:space="0" w:color="auto"/>
                                        <w:left w:val="none" w:sz="0" w:space="0" w:color="auto"/>
                                        <w:bottom w:val="none" w:sz="0" w:space="0" w:color="auto"/>
                                        <w:right w:val="none" w:sz="0" w:space="0" w:color="auto"/>
                                      </w:divBdr>
                                      <w:divsChild>
                                        <w:div w:id="1180507806">
                                          <w:marLeft w:val="0"/>
                                          <w:marRight w:val="0"/>
                                          <w:marTop w:val="0"/>
                                          <w:marBottom w:val="0"/>
                                          <w:divBdr>
                                            <w:top w:val="none" w:sz="0" w:space="0" w:color="auto"/>
                                            <w:left w:val="none" w:sz="0" w:space="0" w:color="auto"/>
                                            <w:bottom w:val="none" w:sz="0" w:space="0" w:color="auto"/>
                                            <w:right w:val="none" w:sz="0" w:space="0" w:color="auto"/>
                                          </w:divBdr>
                                        </w:div>
                                        <w:div w:id="1759212013">
                                          <w:marLeft w:val="0"/>
                                          <w:marRight w:val="0"/>
                                          <w:marTop w:val="0"/>
                                          <w:marBottom w:val="0"/>
                                          <w:divBdr>
                                            <w:top w:val="none" w:sz="0" w:space="0" w:color="auto"/>
                                            <w:left w:val="none" w:sz="0" w:space="0" w:color="auto"/>
                                            <w:bottom w:val="none" w:sz="0" w:space="0" w:color="auto"/>
                                            <w:right w:val="none" w:sz="0" w:space="0" w:color="auto"/>
                                          </w:divBdr>
                                        </w:div>
                                      </w:divsChild>
                                    </w:div>
                                    <w:div w:id="706226182">
                                      <w:marLeft w:val="0"/>
                                      <w:marRight w:val="0"/>
                                      <w:marTop w:val="0"/>
                                      <w:marBottom w:val="420"/>
                                      <w:divBdr>
                                        <w:top w:val="none" w:sz="0" w:space="0" w:color="auto"/>
                                        <w:left w:val="none" w:sz="0" w:space="0" w:color="auto"/>
                                        <w:bottom w:val="none" w:sz="0" w:space="0" w:color="auto"/>
                                        <w:right w:val="none" w:sz="0" w:space="0" w:color="auto"/>
                                      </w:divBdr>
                                      <w:divsChild>
                                        <w:div w:id="226380529">
                                          <w:marLeft w:val="0"/>
                                          <w:marRight w:val="0"/>
                                          <w:marTop w:val="0"/>
                                          <w:marBottom w:val="0"/>
                                          <w:divBdr>
                                            <w:top w:val="none" w:sz="0" w:space="0" w:color="auto"/>
                                            <w:left w:val="none" w:sz="0" w:space="0" w:color="auto"/>
                                            <w:bottom w:val="none" w:sz="0" w:space="0" w:color="auto"/>
                                            <w:right w:val="none" w:sz="0" w:space="0" w:color="auto"/>
                                          </w:divBdr>
                                        </w:div>
                                      </w:divsChild>
                                    </w:div>
                                    <w:div w:id="1254440243">
                                      <w:marLeft w:val="0"/>
                                      <w:marRight w:val="0"/>
                                      <w:marTop w:val="0"/>
                                      <w:marBottom w:val="0"/>
                                      <w:divBdr>
                                        <w:top w:val="none" w:sz="0" w:space="0" w:color="auto"/>
                                        <w:left w:val="none" w:sz="0" w:space="0" w:color="auto"/>
                                        <w:bottom w:val="none" w:sz="0" w:space="0" w:color="auto"/>
                                        <w:right w:val="none" w:sz="0" w:space="0" w:color="auto"/>
                                      </w:divBdr>
                                    </w:div>
                                    <w:div w:id="1388646744">
                                      <w:marLeft w:val="0"/>
                                      <w:marRight w:val="0"/>
                                      <w:marTop w:val="0"/>
                                      <w:marBottom w:val="420"/>
                                      <w:divBdr>
                                        <w:top w:val="none" w:sz="0" w:space="0" w:color="auto"/>
                                        <w:left w:val="none" w:sz="0" w:space="0" w:color="auto"/>
                                        <w:bottom w:val="none" w:sz="0" w:space="0" w:color="auto"/>
                                        <w:right w:val="none" w:sz="0" w:space="0" w:color="auto"/>
                                      </w:divBdr>
                                      <w:divsChild>
                                        <w:div w:id="350767859">
                                          <w:marLeft w:val="0"/>
                                          <w:marRight w:val="0"/>
                                          <w:marTop w:val="0"/>
                                          <w:marBottom w:val="0"/>
                                          <w:divBdr>
                                            <w:top w:val="none" w:sz="0" w:space="0" w:color="auto"/>
                                            <w:left w:val="none" w:sz="0" w:space="0" w:color="auto"/>
                                            <w:bottom w:val="none" w:sz="0" w:space="0" w:color="auto"/>
                                            <w:right w:val="none" w:sz="0" w:space="0" w:color="auto"/>
                                          </w:divBdr>
                                        </w:div>
                                        <w:div w:id="1624386648">
                                          <w:marLeft w:val="0"/>
                                          <w:marRight w:val="0"/>
                                          <w:marTop w:val="0"/>
                                          <w:marBottom w:val="0"/>
                                          <w:divBdr>
                                            <w:top w:val="none" w:sz="0" w:space="0" w:color="auto"/>
                                            <w:left w:val="none" w:sz="0" w:space="0" w:color="auto"/>
                                            <w:bottom w:val="none" w:sz="0" w:space="0" w:color="auto"/>
                                            <w:right w:val="none" w:sz="0" w:space="0" w:color="auto"/>
                                          </w:divBdr>
                                        </w:div>
                                      </w:divsChild>
                                    </w:div>
                                    <w:div w:id="1499417180">
                                      <w:marLeft w:val="0"/>
                                      <w:marRight w:val="0"/>
                                      <w:marTop w:val="0"/>
                                      <w:marBottom w:val="420"/>
                                      <w:divBdr>
                                        <w:top w:val="none" w:sz="0" w:space="0" w:color="auto"/>
                                        <w:left w:val="none" w:sz="0" w:space="0" w:color="auto"/>
                                        <w:bottom w:val="none" w:sz="0" w:space="0" w:color="auto"/>
                                        <w:right w:val="none" w:sz="0" w:space="0" w:color="auto"/>
                                      </w:divBdr>
                                      <w:divsChild>
                                        <w:div w:id="1111582882">
                                          <w:marLeft w:val="0"/>
                                          <w:marRight w:val="0"/>
                                          <w:marTop w:val="0"/>
                                          <w:marBottom w:val="0"/>
                                          <w:divBdr>
                                            <w:top w:val="none" w:sz="0" w:space="0" w:color="auto"/>
                                            <w:left w:val="none" w:sz="0" w:space="0" w:color="auto"/>
                                            <w:bottom w:val="none" w:sz="0" w:space="0" w:color="auto"/>
                                            <w:right w:val="none" w:sz="0" w:space="0" w:color="auto"/>
                                          </w:divBdr>
                                        </w:div>
                                        <w:div w:id="1139687611">
                                          <w:marLeft w:val="0"/>
                                          <w:marRight w:val="0"/>
                                          <w:marTop w:val="0"/>
                                          <w:marBottom w:val="0"/>
                                          <w:divBdr>
                                            <w:top w:val="none" w:sz="0" w:space="0" w:color="auto"/>
                                            <w:left w:val="none" w:sz="0" w:space="0" w:color="auto"/>
                                            <w:bottom w:val="none" w:sz="0" w:space="0" w:color="auto"/>
                                            <w:right w:val="none" w:sz="0" w:space="0" w:color="auto"/>
                                          </w:divBdr>
                                        </w:div>
                                        <w:div w:id="17411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292431">
          <w:marLeft w:val="0"/>
          <w:marRight w:val="0"/>
          <w:marTop w:val="0"/>
          <w:marBottom w:val="0"/>
          <w:divBdr>
            <w:top w:val="none" w:sz="0" w:space="0" w:color="auto"/>
            <w:left w:val="none" w:sz="0" w:space="0" w:color="auto"/>
            <w:bottom w:val="none" w:sz="0" w:space="0" w:color="auto"/>
            <w:right w:val="none" w:sz="0" w:space="0" w:color="auto"/>
          </w:divBdr>
          <w:divsChild>
            <w:div w:id="1694767861">
              <w:marLeft w:val="0"/>
              <w:marRight w:val="0"/>
              <w:marTop w:val="0"/>
              <w:marBottom w:val="0"/>
              <w:divBdr>
                <w:top w:val="none" w:sz="0" w:space="0" w:color="auto"/>
                <w:left w:val="none" w:sz="0" w:space="0" w:color="auto"/>
                <w:bottom w:val="none" w:sz="0" w:space="0" w:color="auto"/>
                <w:right w:val="none" w:sz="0" w:space="0" w:color="auto"/>
              </w:divBdr>
              <w:divsChild>
                <w:div w:id="626811727">
                  <w:marLeft w:val="0"/>
                  <w:marRight w:val="0"/>
                  <w:marTop w:val="0"/>
                  <w:marBottom w:val="0"/>
                  <w:divBdr>
                    <w:top w:val="none" w:sz="0" w:space="0" w:color="auto"/>
                    <w:left w:val="none" w:sz="0" w:space="0" w:color="auto"/>
                    <w:bottom w:val="none" w:sz="0" w:space="0" w:color="auto"/>
                    <w:right w:val="none" w:sz="0" w:space="0" w:color="auto"/>
                  </w:divBdr>
                  <w:divsChild>
                    <w:div w:id="1386953896">
                      <w:marLeft w:val="0"/>
                      <w:marRight w:val="0"/>
                      <w:marTop w:val="0"/>
                      <w:marBottom w:val="0"/>
                      <w:divBdr>
                        <w:top w:val="none" w:sz="0" w:space="0" w:color="auto"/>
                        <w:left w:val="none" w:sz="0" w:space="0" w:color="auto"/>
                        <w:bottom w:val="none" w:sz="0" w:space="0" w:color="auto"/>
                        <w:right w:val="none" w:sz="0" w:space="0" w:color="auto"/>
                      </w:divBdr>
                      <w:divsChild>
                        <w:div w:id="160702819">
                          <w:marLeft w:val="0"/>
                          <w:marRight w:val="0"/>
                          <w:marTop w:val="0"/>
                          <w:marBottom w:val="0"/>
                          <w:divBdr>
                            <w:top w:val="none" w:sz="0" w:space="0" w:color="auto"/>
                            <w:left w:val="none" w:sz="0" w:space="0" w:color="auto"/>
                            <w:bottom w:val="none" w:sz="0" w:space="0" w:color="auto"/>
                            <w:right w:val="none" w:sz="0" w:space="0" w:color="auto"/>
                          </w:divBdr>
                          <w:divsChild>
                            <w:div w:id="704840150">
                              <w:marLeft w:val="0"/>
                              <w:marRight w:val="0"/>
                              <w:marTop w:val="0"/>
                              <w:marBottom w:val="0"/>
                              <w:divBdr>
                                <w:top w:val="none" w:sz="0" w:space="0" w:color="auto"/>
                                <w:left w:val="none" w:sz="0" w:space="0" w:color="auto"/>
                                <w:bottom w:val="none" w:sz="0" w:space="0" w:color="auto"/>
                                <w:right w:val="none" w:sz="0" w:space="0" w:color="auto"/>
                              </w:divBdr>
                              <w:divsChild>
                                <w:div w:id="12148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56749">
                  <w:marLeft w:val="0"/>
                  <w:marRight w:val="0"/>
                  <w:marTop w:val="0"/>
                  <w:marBottom w:val="0"/>
                  <w:divBdr>
                    <w:top w:val="none" w:sz="0" w:space="0" w:color="auto"/>
                    <w:left w:val="none" w:sz="0" w:space="0" w:color="auto"/>
                    <w:bottom w:val="none" w:sz="0" w:space="0" w:color="auto"/>
                    <w:right w:val="none" w:sz="0" w:space="0" w:color="auto"/>
                  </w:divBdr>
                  <w:divsChild>
                    <w:div w:id="281617766">
                      <w:marLeft w:val="0"/>
                      <w:marRight w:val="0"/>
                      <w:marTop w:val="0"/>
                      <w:marBottom w:val="0"/>
                      <w:divBdr>
                        <w:top w:val="none" w:sz="0" w:space="0" w:color="auto"/>
                        <w:left w:val="none" w:sz="0" w:space="0" w:color="auto"/>
                        <w:bottom w:val="none" w:sz="0" w:space="0" w:color="auto"/>
                        <w:right w:val="none" w:sz="0" w:space="0" w:color="auto"/>
                      </w:divBdr>
                      <w:divsChild>
                        <w:div w:id="177624741">
                          <w:marLeft w:val="0"/>
                          <w:marRight w:val="0"/>
                          <w:marTop w:val="0"/>
                          <w:marBottom w:val="0"/>
                          <w:divBdr>
                            <w:top w:val="none" w:sz="0" w:space="0" w:color="auto"/>
                            <w:left w:val="none" w:sz="0" w:space="0" w:color="auto"/>
                            <w:bottom w:val="none" w:sz="0" w:space="0" w:color="auto"/>
                            <w:right w:val="none" w:sz="0" w:space="0" w:color="auto"/>
                          </w:divBdr>
                          <w:divsChild>
                            <w:div w:id="837891505">
                              <w:marLeft w:val="0"/>
                              <w:marRight w:val="0"/>
                              <w:marTop w:val="0"/>
                              <w:marBottom w:val="120"/>
                              <w:divBdr>
                                <w:top w:val="none" w:sz="0" w:space="0" w:color="auto"/>
                                <w:left w:val="none" w:sz="0" w:space="0" w:color="auto"/>
                                <w:bottom w:val="none" w:sz="0" w:space="0" w:color="auto"/>
                                <w:right w:val="none" w:sz="0" w:space="0" w:color="auto"/>
                              </w:divBdr>
                            </w:div>
                            <w:div w:id="1186947609">
                              <w:marLeft w:val="0"/>
                              <w:marRight w:val="0"/>
                              <w:marTop w:val="0"/>
                              <w:marBottom w:val="0"/>
                              <w:divBdr>
                                <w:top w:val="none" w:sz="0" w:space="0" w:color="auto"/>
                                <w:left w:val="none" w:sz="0" w:space="0" w:color="auto"/>
                                <w:bottom w:val="none" w:sz="0" w:space="0" w:color="auto"/>
                                <w:right w:val="none" w:sz="0" w:space="0" w:color="auto"/>
                              </w:divBdr>
                              <w:divsChild>
                                <w:div w:id="18087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656688">
      <w:bodyDiv w:val="1"/>
      <w:marLeft w:val="0"/>
      <w:marRight w:val="0"/>
      <w:marTop w:val="0"/>
      <w:marBottom w:val="0"/>
      <w:divBdr>
        <w:top w:val="none" w:sz="0" w:space="0" w:color="auto"/>
        <w:left w:val="none" w:sz="0" w:space="0" w:color="auto"/>
        <w:bottom w:val="none" w:sz="0" w:space="0" w:color="auto"/>
        <w:right w:val="none" w:sz="0" w:space="0" w:color="auto"/>
      </w:divBdr>
    </w:div>
    <w:div w:id="1001346973">
      <w:bodyDiv w:val="1"/>
      <w:marLeft w:val="0"/>
      <w:marRight w:val="0"/>
      <w:marTop w:val="0"/>
      <w:marBottom w:val="0"/>
      <w:divBdr>
        <w:top w:val="none" w:sz="0" w:space="0" w:color="auto"/>
        <w:left w:val="none" w:sz="0" w:space="0" w:color="auto"/>
        <w:bottom w:val="none" w:sz="0" w:space="0" w:color="auto"/>
        <w:right w:val="none" w:sz="0" w:space="0" w:color="auto"/>
      </w:divBdr>
    </w:div>
    <w:div w:id="175146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e38.f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1111</Words>
  <Characters>6115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AISSAOUI</dc:creator>
  <cp:keywords/>
  <dc:description/>
  <cp:lastModifiedBy>Fatiha AISSAOUI</cp:lastModifiedBy>
  <cp:revision>8</cp:revision>
  <dcterms:created xsi:type="dcterms:W3CDTF">2023-09-01T08:11:00Z</dcterms:created>
  <dcterms:modified xsi:type="dcterms:W3CDTF">2023-09-14T07:19:00Z</dcterms:modified>
</cp:coreProperties>
</file>